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45" w:type="dxa"/>
        <w:tblLook w:val="04A0"/>
      </w:tblPr>
      <w:tblGrid>
        <w:gridCol w:w="5637"/>
        <w:gridCol w:w="5508"/>
      </w:tblGrid>
      <w:tr w:rsidR="00295363" w:rsidRPr="00CC4E0B" w:rsidTr="00295363">
        <w:tc>
          <w:tcPr>
            <w:tcW w:w="5637" w:type="dxa"/>
            <w:shd w:val="clear" w:color="auto" w:fill="auto"/>
          </w:tcPr>
          <w:p w:rsidR="00295363" w:rsidRPr="00505F45" w:rsidRDefault="00CE68E9" w:rsidP="001848C9">
            <w:pPr>
              <w:spacing w:after="0" w:line="240" w:lineRule="auto"/>
              <w:ind w:left="-284" w:firstLine="284"/>
              <w:rPr>
                <w:rFonts w:cstheme="minorHAnsi"/>
                <w:color w:val="000000"/>
                <w:lang w:val="de-DE"/>
              </w:rPr>
            </w:pPr>
            <w:r>
              <w:fldChar w:fldCharType="begin"/>
            </w:r>
            <w:r w:rsidR="00295363" w:rsidRPr="00EC4258">
              <w:rPr>
                <w:lang w:val="de-DE"/>
              </w:rPr>
              <w:instrText xml:space="preserve"> HYPERLINK "mailto:info@comsol.com" </w:instrText>
            </w:r>
            <w:r>
              <w:fldChar w:fldCharType="end"/>
            </w:r>
            <w:proofErr w:type="spellStart"/>
            <w:r w:rsidR="00295363" w:rsidRPr="00505F45">
              <w:rPr>
                <w:rFonts w:cstheme="minorHAnsi"/>
                <w:color w:val="000000"/>
                <w:lang w:val="de-DE"/>
              </w:rPr>
              <w:t>Comsol</w:t>
            </w:r>
            <w:proofErr w:type="spellEnd"/>
            <w:r w:rsidR="00295363" w:rsidRPr="00505F45">
              <w:rPr>
                <w:rFonts w:cstheme="minorHAnsi"/>
                <w:color w:val="000000"/>
                <w:lang w:val="de-DE"/>
              </w:rPr>
              <w:t xml:space="preserve"> </w:t>
            </w:r>
            <w:proofErr w:type="spellStart"/>
            <w:r w:rsidR="00295363" w:rsidRPr="00505F45">
              <w:rPr>
                <w:rFonts w:cstheme="minorHAnsi"/>
                <w:color w:val="000000"/>
                <w:lang w:val="de-DE"/>
              </w:rPr>
              <w:t>Multiphysics</w:t>
            </w:r>
            <w:proofErr w:type="spellEnd"/>
            <w:r w:rsidR="00295363" w:rsidRPr="00505F45">
              <w:rPr>
                <w:rFonts w:cstheme="minorHAnsi"/>
                <w:color w:val="000000"/>
                <w:lang w:val="de-DE"/>
              </w:rPr>
              <w:t xml:space="preserve"> GmbH</w:t>
            </w:r>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Robert-Gernhardt-Platz 1</w:t>
            </w:r>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37073 Göttingen</w:t>
            </w:r>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Tel: +49 (0)551-99721-0</w:t>
            </w:r>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Fax: +49 (0)551-99721-29</w:t>
            </w:r>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 xml:space="preserve">Web: </w:t>
            </w:r>
            <w:hyperlink r:id="rId8" w:history="1">
              <w:r w:rsidRPr="00505F45">
                <w:rPr>
                  <w:rStyle w:val="Lienhypertexte"/>
                  <w:rFonts w:cstheme="minorHAnsi"/>
                  <w:lang w:val="de-DE"/>
                </w:rPr>
                <w:t>www.comsol.de</w:t>
              </w:r>
            </w:hyperlink>
          </w:p>
          <w:p w:rsidR="00295363" w:rsidRPr="00505F45" w:rsidRDefault="00295363" w:rsidP="001848C9">
            <w:pPr>
              <w:spacing w:after="0" w:line="240" w:lineRule="auto"/>
              <w:rPr>
                <w:rFonts w:cstheme="minorHAnsi"/>
                <w:color w:val="000000"/>
                <w:lang w:val="de-DE"/>
              </w:rPr>
            </w:pPr>
            <w:r w:rsidRPr="00505F45">
              <w:rPr>
                <w:rFonts w:cstheme="minorHAnsi"/>
                <w:color w:val="000000"/>
                <w:lang w:val="de-DE"/>
              </w:rPr>
              <w:t>E-</w:t>
            </w:r>
            <w:proofErr w:type="spellStart"/>
            <w:r w:rsidRPr="00505F45">
              <w:rPr>
                <w:rFonts w:cstheme="minorHAnsi"/>
                <w:color w:val="000000"/>
                <w:lang w:val="de-DE"/>
              </w:rPr>
              <w:t>mail</w:t>
            </w:r>
            <w:proofErr w:type="spellEnd"/>
            <w:r w:rsidRPr="00505F45">
              <w:rPr>
                <w:rFonts w:cstheme="minorHAnsi"/>
                <w:color w:val="000000"/>
                <w:lang w:val="de-DE"/>
              </w:rPr>
              <w:t xml:space="preserve">: </w:t>
            </w:r>
            <w:hyperlink r:id="rId9" w:history="1">
              <w:r w:rsidRPr="00505F45">
                <w:rPr>
                  <w:rStyle w:val="Lienhypertexte"/>
                  <w:rFonts w:cstheme="minorHAnsi"/>
                  <w:lang w:val="de-DE"/>
                </w:rPr>
                <w:t>info@comsol.de</w:t>
              </w:r>
            </w:hyperlink>
          </w:p>
          <w:p w:rsidR="00295363" w:rsidRPr="00505F45" w:rsidRDefault="00295363" w:rsidP="001848C9">
            <w:pPr>
              <w:pStyle w:val="Sansinterligne"/>
              <w:spacing w:before="120"/>
              <w:contextualSpacing/>
              <w:rPr>
                <w:rFonts w:asciiTheme="minorHAnsi" w:hAnsiTheme="minorHAnsi" w:cstheme="minorHAnsi"/>
                <w:lang w:val="de-DE"/>
              </w:rPr>
            </w:pPr>
            <w:r w:rsidRPr="0085206D">
              <w:rPr>
                <w:rFonts w:asciiTheme="minorHAnsi" w:hAnsiTheme="minorHAnsi" w:cstheme="minorHAnsi"/>
                <w:i/>
                <w:iCs/>
                <w:color w:val="000000"/>
                <w:lang w:val="de-DE"/>
              </w:rPr>
              <w:t xml:space="preserve">Hinweis: Abbildungen zu COMSOL </w:t>
            </w:r>
            <w:proofErr w:type="spellStart"/>
            <w:r w:rsidRPr="0085206D">
              <w:rPr>
                <w:rFonts w:asciiTheme="minorHAnsi" w:hAnsiTheme="minorHAnsi" w:cstheme="minorHAnsi"/>
                <w:i/>
                <w:iCs/>
                <w:color w:val="000000"/>
                <w:lang w:val="de-DE"/>
              </w:rPr>
              <w:t>Multiphysics</w:t>
            </w:r>
            <w:proofErr w:type="spellEnd"/>
            <w:r w:rsidRPr="0085206D">
              <w:rPr>
                <w:rFonts w:asciiTheme="minorHAnsi" w:hAnsiTheme="minorHAnsi" w:cstheme="minorHAnsi"/>
                <w:i/>
                <w:iCs/>
                <w:color w:val="000000"/>
                <w:lang w:val="de-DE"/>
              </w:rPr>
              <w:t xml:space="preserve"> sind in hoher Auflösung verfügbar unter: </w:t>
            </w:r>
            <w:hyperlink r:id="rId10" w:history="1">
              <w:r w:rsidRPr="0085206D">
                <w:rPr>
                  <w:rStyle w:val="Lienhypertexte"/>
                  <w:rFonts w:asciiTheme="minorHAnsi" w:hAnsiTheme="minorHAnsi" w:cstheme="minorHAnsi"/>
                  <w:lang w:val="de-DE"/>
                </w:rPr>
                <w:t>www.comsol.de/press/gallery</w:t>
              </w:r>
            </w:hyperlink>
          </w:p>
        </w:tc>
        <w:tc>
          <w:tcPr>
            <w:tcW w:w="5508" w:type="dxa"/>
            <w:shd w:val="clear" w:color="auto" w:fill="auto"/>
          </w:tcPr>
          <w:p w:rsidR="00295363" w:rsidRPr="00505F45" w:rsidRDefault="00295363" w:rsidP="001848C9">
            <w:pPr>
              <w:spacing w:after="0" w:line="240" w:lineRule="auto"/>
              <w:ind w:left="317"/>
              <w:rPr>
                <w:rFonts w:cstheme="minorHAnsi"/>
                <w:color w:val="000000"/>
                <w:lang w:val="de-DE"/>
              </w:rPr>
            </w:pPr>
            <w:r w:rsidRPr="00505F45">
              <w:rPr>
                <w:rFonts w:cstheme="minorHAnsi"/>
                <w:color w:val="000000"/>
                <w:lang w:val="de-DE"/>
              </w:rPr>
              <w:t>Firmenkontakt COMSOL:</w:t>
            </w:r>
          </w:p>
          <w:p w:rsidR="00295363" w:rsidRPr="00505F45" w:rsidRDefault="00295363" w:rsidP="001848C9">
            <w:pPr>
              <w:spacing w:after="0" w:line="240" w:lineRule="auto"/>
              <w:ind w:left="317"/>
              <w:rPr>
                <w:lang w:val="de-DE"/>
              </w:rPr>
            </w:pPr>
            <w:r w:rsidRPr="00505F45">
              <w:rPr>
                <w:lang w:val="de-DE"/>
              </w:rPr>
              <w:t>Julia Fricke, Marketing Manager</w:t>
            </w:r>
          </w:p>
          <w:p w:rsidR="00295363" w:rsidRPr="00505F45" w:rsidRDefault="00CE68E9" w:rsidP="001848C9">
            <w:pPr>
              <w:pStyle w:val="Sansinterligne"/>
              <w:ind w:left="317"/>
              <w:contextualSpacing/>
              <w:rPr>
                <w:rFonts w:asciiTheme="minorHAnsi" w:hAnsiTheme="minorHAnsi"/>
                <w:lang w:val="de-DE"/>
              </w:rPr>
            </w:pPr>
            <w:hyperlink r:id="rId11" w:history="1">
              <w:r w:rsidR="00295363" w:rsidRPr="00505F45">
                <w:rPr>
                  <w:rStyle w:val="Lienhypertexte"/>
                  <w:lang w:val="de-DE"/>
                </w:rPr>
                <w:t>julia.fricke</w:t>
              </w:r>
              <w:r w:rsidR="00295363" w:rsidRPr="00505F45">
                <w:rPr>
                  <w:rStyle w:val="Lienhypertexte"/>
                  <w:rFonts w:asciiTheme="minorHAnsi" w:hAnsiTheme="minorHAnsi"/>
                  <w:lang w:val="de-DE"/>
                </w:rPr>
                <w:t>@comsol.com</w:t>
              </w:r>
            </w:hyperlink>
          </w:p>
          <w:p w:rsidR="00295363" w:rsidRPr="00505F45" w:rsidRDefault="00295363" w:rsidP="001848C9">
            <w:pPr>
              <w:spacing w:after="0" w:line="240" w:lineRule="auto"/>
              <w:ind w:left="317"/>
              <w:rPr>
                <w:rFonts w:cstheme="minorHAnsi"/>
                <w:lang w:val="de-DE"/>
              </w:rPr>
            </w:pPr>
          </w:p>
          <w:p w:rsidR="00295363" w:rsidRPr="00505F45" w:rsidRDefault="00295363" w:rsidP="001848C9">
            <w:pPr>
              <w:spacing w:after="0" w:line="240" w:lineRule="auto"/>
              <w:ind w:left="317"/>
              <w:rPr>
                <w:rFonts w:cstheme="minorHAnsi"/>
                <w:color w:val="000000"/>
                <w:lang w:val="de-DE"/>
              </w:rPr>
            </w:pPr>
            <w:r w:rsidRPr="00505F45">
              <w:rPr>
                <w:rFonts w:cstheme="minorHAnsi"/>
                <w:color w:val="000000"/>
                <w:lang w:val="de-DE"/>
              </w:rPr>
              <w:t>Pressekontakt:</w:t>
            </w:r>
          </w:p>
          <w:p w:rsidR="00295363" w:rsidRPr="00505F45" w:rsidRDefault="00295363" w:rsidP="001848C9">
            <w:pPr>
              <w:spacing w:after="0" w:line="240" w:lineRule="auto"/>
              <w:ind w:left="317"/>
              <w:rPr>
                <w:rFonts w:cstheme="minorHAnsi"/>
                <w:color w:val="000000"/>
                <w:lang w:val="de-DE"/>
              </w:rPr>
            </w:pPr>
            <w:r w:rsidRPr="00505F45">
              <w:rPr>
                <w:rFonts w:cstheme="minorHAnsi"/>
                <w:color w:val="000000"/>
                <w:lang w:val="de-DE"/>
              </w:rPr>
              <w:t>Blue Gecko Marketing GmbH</w:t>
            </w:r>
          </w:p>
          <w:p w:rsidR="00295363" w:rsidRPr="00505F45" w:rsidRDefault="00295363" w:rsidP="001848C9">
            <w:pPr>
              <w:spacing w:after="0" w:line="240" w:lineRule="auto"/>
              <w:ind w:left="317"/>
              <w:rPr>
                <w:rFonts w:cstheme="minorHAnsi"/>
                <w:color w:val="000000"/>
                <w:lang w:val="de-DE"/>
              </w:rPr>
            </w:pPr>
            <w:r w:rsidRPr="00505F45">
              <w:rPr>
                <w:rFonts w:cstheme="minorHAnsi"/>
                <w:color w:val="000000"/>
                <w:lang w:val="de-DE"/>
              </w:rPr>
              <w:t>Gerd Wurmann</w:t>
            </w:r>
          </w:p>
          <w:p w:rsidR="00295363" w:rsidRPr="00505F45" w:rsidRDefault="00295363" w:rsidP="001848C9">
            <w:pPr>
              <w:spacing w:after="0" w:line="240" w:lineRule="auto"/>
              <w:ind w:left="317"/>
              <w:rPr>
                <w:rFonts w:cstheme="minorHAnsi"/>
                <w:color w:val="000000"/>
                <w:lang w:val="de-DE"/>
              </w:rPr>
            </w:pPr>
            <w:r w:rsidRPr="00505F45">
              <w:rPr>
                <w:rFonts w:cstheme="minorHAnsi"/>
                <w:color w:val="000000"/>
                <w:lang w:val="de-DE"/>
              </w:rPr>
              <w:t>Tel: +49 (0)6421-9684352</w:t>
            </w:r>
          </w:p>
          <w:p w:rsidR="00295363" w:rsidRPr="00505F45" w:rsidRDefault="00CE68E9" w:rsidP="001848C9">
            <w:pPr>
              <w:spacing w:after="0" w:line="240" w:lineRule="auto"/>
              <w:ind w:left="317"/>
              <w:rPr>
                <w:rFonts w:cstheme="minorHAnsi"/>
                <w:color w:val="000000"/>
                <w:lang w:val="de-DE"/>
              </w:rPr>
            </w:pPr>
            <w:hyperlink r:id="rId12" w:history="1">
              <w:r w:rsidR="00295363" w:rsidRPr="00505F45">
                <w:rPr>
                  <w:rStyle w:val="Lienhypertexte"/>
                  <w:rFonts w:cstheme="minorHAnsi"/>
                  <w:lang w:val="de-DE"/>
                </w:rPr>
                <w:t>wurmann@bluegecko-marketing.de</w:t>
              </w:r>
            </w:hyperlink>
          </w:p>
        </w:tc>
      </w:tr>
    </w:tbl>
    <w:p w:rsidR="00433E0F" w:rsidRPr="00D832D7" w:rsidRDefault="00433E0F" w:rsidP="00105606">
      <w:pPr>
        <w:pStyle w:val="Textebrut"/>
        <w:contextualSpacing/>
        <w:rPr>
          <w:bCs/>
          <w:spacing w:val="-2"/>
          <w:sz w:val="18"/>
          <w:lang w:val="de-DE"/>
        </w:rPr>
      </w:pPr>
    </w:p>
    <w:p w:rsidR="00B019BC" w:rsidRPr="00295363" w:rsidRDefault="008531C3" w:rsidP="00B019BC">
      <w:pPr>
        <w:pStyle w:val="Textebrut"/>
        <w:contextualSpacing/>
        <w:jc w:val="center"/>
        <w:rPr>
          <w:b/>
          <w:sz w:val="32"/>
          <w:szCs w:val="33"/>
          <w:lang w:val="de-DE"/>
        </w:rPr>
      </w:pPr>
      <w:r w:rsidRPr="00295363">
        <w:rPr>
          <w:b/>
          <w:sz w:val="32"/>
          <w:szCs w:val="33"/>
          <w:lang w:val="de-DE"/>
        </w:rPr>
        <w:t>Simulation</w:t>
      </w:r>
      <w:r w:rsidR="00082A36" w:rsidRPr="00295363">
        <w:rPr>
          <w:b/>
          <w:sz w:val="32"/>
          <w:szCs w:val="33"/>
          <w:lang w:val="de-DE"/>
        </w:rPr>
        <w:t>s</w:t>
      </w:r>
      <w:r w:rsidR="00C36CF8" w:rsidRPr="00295363">
        <w:rPr>
          <w:b/>
          <w:sz w:val="32"/>
          <w:szCs w:val="33"/>
          <w:lang w:val="de-DE"/>
        </w:rPr>
        <w:t>-</w:t>
      </w:r>
      <w:r w:rsidRPr="00295363">
        <w:rPr>
          <w:b/>
          <w:sz w:val="32"/>
          <w:szCs w:val="33"/>
          <w:lang w:val="de-DE"/>
        </w:rPr>
        <w:t xml:space="preserve">Apps </w:t>
      </w:r>
      <w:r w:rsidR="00082A36" w:rsidRPr="00295363">
        <w:rPr>
          <w:b/>
          <w:sz w:val="32"/>
          <w:szCs w:val="33"/>
          <w:lang w:val="de-DE"/>
        </w:rPr>
        <w:t>verschaffen Hochschulabsolventen Wettbewerbsvorteile</w:t>
      </w:r>
    </w:p>
    <w:p w:rsidR="007C134A" w:rsidRPr="00295363" w:rsidRDefault="007C134A" w:rsidP="00153F79">
      <w:pPr>
        <w:pStyle w:val="Textebrut"/>
        <w:contextualSpacing/>
        <w:jc w:val="center"/>
        <w:rPr>
          <w:bCs/>
          <w:spacing w:val="-2"/>
          <w:sz w:val="8"/>
          <w:szCs w:val="8"/>
          <w:highlight w:val="yellow"/>
          <w:lang w:val="de-DE"/>
        </w:rPr>
      </w:pPr>
    </w:p>
    <w:p w:rsidR="00741879" w:rsidRPr="00082A36" w:rsidRDefault="00082A36" w:rsidP="00B36B2C">
      <w:pPr>
        <w:pStyle w:val="Commentaire"/>
        <w:spacing w:after="0"/>
        <w:ind w:left="360" w:right="360"/>
        <w:jc w:val="center"/>
        <w:rPr>
          <w:i/>
          <w:sz w:val="22"/>
          <w:lang w:val="de-DE"/>
        </w:rPr>
      </w:pPr>
      <w:r w:rsidRPr="00082A36">
        <w:rPr>
          <w:i/>
          <w:sz w:val="22"/>
          <w:lang w:val="de-DE"/>
        </w:rPr>
        <w:t xml:space="preserve">Der in </w:t>
      </w:r>
      <w:r w:rsidR="008D4B78" w:rsidRPr="00082A36">
        <w:rPr>
          <w:i/>
          <w:sz w:val="22"/>
          <w:lang w:val="de-DE"/>
        </w:rPr>
        <w:t xml:space="preserve">COMSOL </w:t>
      </w:r>
      <w:proofErr w:type="spellStart"/>
      <w:r w:rsidR="008D4B78" w:rsidRPr="00082A36">
        <w:rPr>
          <w:i/>
          <w:sz w:val="22"/>
          <w:lang w:val="de-DE"/>
        </w:rPr>
        <w:t>Multiphysics</w:t>
      </w:r>
      <w:proofErr w:type="spellEnd"/>
      <w:r w:rsidR="008D4B78" w:rsidRPr="00082A36">
        <w:rPr>
          <w:i/>
          <w:sz w:val="22"/>
          <w:lang w:val="de-DE"/>
        </w:rPr>
        <w:t xml:space="preserve">® </w:t>
      </w:r>
      <w:r w:rsidRPr="00082A36">
        <w:rPr>
          <w:i/>
          <w:sz w:val="22"/>
          <w:lang w:val="de-DE"/>
        </w:rPr>
        <w:t xml:space="preserve">verfügbare </w:t>
      </w:r>
      <w:proofErr w:type="spellStart"/>
      <w:r w:rsidRPr="00082A36">
        <w:rPr>
          <w:i/>
          <w:sz w:val="22"/>
          <w:lang w:val="de-DE"/>
        </w:rPr>
        <w:t>Application</w:t>
      </w:r>
      <w:proofErr w:type="spellEnd"/>
      <w:r w:rsidRPr="00082A36">
        <w:rPr>
          <w:i/>
          <w:sz w:val="22"/>
          <w:lang w:val="de-DE"/>
        </w:rPr>
        <w:t xml:space="preserve"> </w:t>
      </w:r>
      <w:proofErr w:type="spellStart"/>
      <w:r w:rsidRPr="00082A36">
        <w:rPr>
          <w:i/>
          <w:sz w:val="22"/>
          <w:lang w:val="de-DE"/>
        </w:rPr>
        <w:t>Builder</w:t>
      </w:r>
      <w:proofErr w:type="spellEnd"/>
      <w:r w:rsidRPr="00082A36">
        <w:rPr>
          <w:i/>
          <w:sz w:val="22"/>
          <w:lang w:val="de-DE"/>
        </w:rPr>
        <w:t xml:space="preserve"> wird weltweit an Universitäten eingesetzt, um Studierende an multiphysikalische Softwarelösungen heranzuführen und sie so besser auf ihr</w:t>
      </w:r>
      <w:r>
        <w:rPr>
          <w:i/>
          <w:sz w:val="22"/>
          <w:lang w:val="de-DE"/>
        </w:rPr>
        <w:t>en</w:t>
      </w:r>
      <w:r w:rsidRPr="00082A36">
        <w:rPr>
          <w:i/>
          <w:sz w:val="22"/>
          <w:lang w:val="de-DE"/>
        </w:rPr>
        <w:t xml:space="preserve"> Arbeits</w:t>
      </w:r>
      <w:r>
        <w:rPr>
          <w:i/>
          <w:sz w:val="22"/>
          <w:lang w:val="de-DE"/>
        </w:rPr>
        <w:t>alltag vorzubereiten</w:t>
      </w:r>
      <w:r w:rsidR="00933431" w:rsidRPr="00082A36">
        <w:rPr>
          <w:i/>
          <w:sz w:val="22"/>
          <w:lang w:val="de-DE"/>
        </w:rPr>
        <w:t>.</w:t>
      </w:r>
    </w:p>
    <w:p w:rsidR="00082A36" w:rsidRPr="00082A36" w:rsidRDefault="00CD4A80" w:rsidP="00A86190">
      <w:pPr>
        <w:pStyle w:val="Textebrut"/>
        <w:spacing w:before="120"/>
        <w:rPr>
          <w:rFonts w:asciiTheme="minorHAnsi" w:hAnsiTheme="minorHAnsi"/>
          <w:bCs/>
          <w:szCs w:val="22"/>
          <w:lang w:val="de-DE"/>
        </w:rPr>
      </w:pPr>
      <w:r>
        <w:rPr>
          <w:noProof/>
          <w:lang w:val="fr-FR" w:eastAsia="fr-FR"/>
        </w:rPr>
        <w:drawing>
          <wp:anchor distT="0" distB="0" distL="114300" distR="114300" simplePos="0" relativeHeight="251659264" behindDoc="0" locked="0" layoutInCell="1" allowOverlap="1">
            <wp:simplePos x="0" y="0"/>
            <wp:positionH relativeFrom="margin">
              <wp:posOffset>2872740</wp:posOffset>
            </wp:positionH>
            <wp:positionV relativeFrom="page">
              <wp:posOffset>3886200</wp:posOffset>
            </wp:positionV>
            <wp:extent cx="3525520" cy="2080260"/>
            <wp:effectExtent l="19050" t="19050" r="17780" b="15240"/>
            <wp:wrapSquare wrapText="bothSides"/>
            <wp:docPr id="1"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520" cy="2080260"/>
                    </a:xfrm>
                    <a:prstGeom prst="rect">
                      <a:avLst/>
                    </a:prstGeom>
                    <a:noFill/>
                    <a:ln w="3175">
                      <a:solidFill>
                        <a:schemeClr val="bg1">
                          <a:lumMod val="75000"/>
                        </a:schemeClr>
                      </a:solidFill>
                    </a:ln>
                  </pic:spPr>
                </pic:pic>
              </a:graphicData>
            </a:graphic>
          </wp:anchor>
        </w:drawing>
      </w:r>
      <w:r w:rsidR="00082A36" w:rsidRPr="00D832D7">
        <w:rPr>
          <w:rFonts w:asciiTheme="minorHAnsi" w:hAnsiTheme="minorHAnsi"/>
          <w:bCs/>
          <w:szCs w:val="22"/>
          <w:lang w:val="de-DE"/>
        </w:rPr>
        <w:t>Götti</w:t>
      </w:r>
      <w:r w:rsidR="001632C5" w:rsidRPr="00D832D7">
        <w:rPr>
          <w:rFonts w:asciiTheme="minorHAnsi" w:hAnsiTheme="minorHAnsi"/>
          <w:bCs/>
          <w:szCs w:val="22"/>
          <w:lang w:val="de-DE"/>
        </w:rPr>
        <w:t>n</w:t>
      </w:r>
      <w:r w:rsidR="00082A36" w:rsidRPr="00D832D7">
        <w:rPr>
          <w:rFonts w:asciiTheme="minorHAnsi" w:hAnsiTheme="minorHAnsi"/>
          <w:bCs/>
          <w:szCs w:val="22"/>
          <w:lang w:val="de-DE"/>
        </w:rPr>
        <w:t xml:space="preserve">gen </w:t>
      </w:r>
      <w:r w:rsidR="00B24A85" w:rsidRPr="00D832D7">
        <w:rPr>
          <w:rFonts w:asciiTheme="minorHAnsi" w:hAnsiTheme="minorHAnsi"/>
          <w:bCs/>
          <w:szCs w:val="22"/>
          <w:lang w:val="de-DE"/>
        </w:rPr>
        <w:t>(</w:t>
      </w:r>
      <w:r w:rsidR="00082A36" w:rsidRPr="00D832D7">
        <w:rPr>
          <w:rFonts w:asciiTheme="minorHAnsi" w:hAnsiTheme="minorHAnsi"/>
          <w:bCs/>
          <w:szCs w:val="22"/>
          <w:lang w:val="de-DE"/>
        </w:rPr>
        <w:t xml:space="preserve">13. </w:t>
      </w:r>
      <w:r w:rsidR="00024518" w:rsidRPr="00082A36">
        <w:rPr>
          <w:rFonts w:asciiTheme="minorHAnsi" w:hAnsiTheme="minorHAnsi"/>
          <w:bCs/>
          <w:szCs w:val="22"/>
          <w:lang w:val="de-DE"/>
        </w:rPr>
        <w:t>August 2018</w:t>
      </w:r>
      <w:r w:rsidR="00B24A85" w:rsidRPr="00082A36">
        <w:rPr>
          <w:rFonts w:asciiTheme="minorHAnsi" w:hAnsiTheme="minorHAnsi"/>
          <w:bCs/>
          <w:szCs w:val="22"/>
          <w:lang w:val="de-DE"/>
        </w:rPr>
        <w:t>) —</w:t>
      </w:r>
      <w:r w:rsidR="003163EF" w:rsidRPr="00082A36">
        <w:rPr>
          <w:rFonts w:asciiTheme="minorHAnsi" w:hAnsiTheme="minorHAnsi"/>
          <w:bCs/>
          <w:szCs w:val="22"/>
          <w:lang w:val="de-DE"/>
        </w:rPr>
        <w:t xml:space="preserve"> </w:t>
      </w:r>
      <w:r w:rsidR="002B64C6">
        <w:rPr>
          <w:rFonts w:asciiTheme="minorHAnsi" w:hAnsiTheme="minorHAnsi"/>
          <w:bCs/>
          <w:szCs w:val="22"/>
          <w:lang w:val="de-DE"/>
        </w:rPr>
        <w:t>Lehrende</w:t>
      </w:r>
      <w:r w:rsidR="002B64C6" w:rsidRPr="00082A36">
        <w:rPr>
          <w:rFonts w:asciiTheme="minorHAnsi" w:hAnsiTheme="minorHAnsi"/>
          <w:bCs/>
          <w:szCs w:val="22"/>
          <w:lang w:val="de-DE"/>
        </w:rPr>
        <w:t xml:space="preserve"> </w:t>
      </w:r>
      <w:r w:rsidR="00082A36" w:rsidRPr="00082A36">
        <w:rPr>
          <w:rFonts w:asciiTheme="minorHAnsi" w:hAnsiTheme="minorHAnsi"/>
          <w:bCs/>
          <w:szCs w:val="22"/>
          <w:lang w:val="de-DE"/>
        </w:rPr>
        <w:t xml:space="preserve">im Ingenieurwesen und in der Wissenschaft sind sich bewusst, dass potenzielle Arbeitgeber </w:t>
      </w:r>
      <w:r w:rsidR="00C36CF8">
        <w:rPr>
          <w:rFonts w:asciiTheme="minorHAnsi" w:hAnsiTheme="minorHAnsi"/>
          <w:bCs/>
          <w:szCs w:val="22"/>
          <w:lang w:val="de-DE"/>
        </w:rPr>
        <w:t>nach Hochschulabsolventen mit Kenntnissen über Produktdesign- und Simulationssoftware suchen. Um diesem Bedarf gerecht zu werden, hat ein Professor der Universität Hartford beim Einsatz von Simulations-Apps von Studierenden der Fachrichtung Maschinenbau Pionierarbeit geleistet.</w:t>
      </w:r>
    </w:p>
    <w:p w:rsidR="00FA0915" w:rsidRPr="00E74910" w:rsidRDefault="00CE68E9" w:rsidP="00A86190">
      <w:pPr>
        <w:pStyle w:val="Textebrut"/>
        <w:spacing w:before="120"/>
        <w:rPr>
          <w:rFonts w:asciiTheme="minorHAnsi" w:hAnsiTheme="minorHAnsi"/>
          <w:bCs/>
          <w:szCs w:val="22"/>
          <w:lang w:val="de-DE"/>
        </w:rPr>
      </w:pPr>
      <w:r w:rsidRPr="00CE68E9">
        <w:rPr>
          <w:noProof/>
          <w:color w:val="FF0000"/>
          <w:lang w:val="de-DE" w:eastAsia="de-DE"/>
        </w:rPr>
        <w:pict>
          <v:shapetype id="_x0000_t202" coordsize="21600,21600" o:spt="202" path="m,l,21600r21600,l21600,xe">
            <v:stroke joinstyle="miter"/>
            <v:path gradientshapeok="t" o:connecttype="rect"/>
          </v:shapetype>
          <v:shape id="Text Box 2" o:spid="_x0000_s1026" type="#_x0000_t202" style="position:absolute;margin-left:226.2pt;margin-top:100.25pt;width:278.4pt;height:3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" stroked="f">
            <v:path arrowok="t"/>
            <v:textbox inset="0,0,0,0">
              <w:txbxContent>
                <w:p w:rsidR="00024518" w:rsidRPr="00D61925" w:rsidRDefault="00587A76" w:rsidP="00024518">
                  <w:pPr>
                    <w:pStyle w:val="Lgende"/>
                    <w:rPr>
                      <w:b w:val="0"/>
                      <w:noProof/>
                      <w:color w:val="auto"/>
                      <w:sz w:val="15"/>
                      <w:szCs w:val="15"/>
                      <w:lang w:val="de-DE"/>
                    </w:rPr>
                  </w:pPr>
                  <w:r w:rsidRPr="00D61925">
                    <w:rPr>
                      <w:b w:val="0"/>
                      <w:noProof/>
                      <w:color w:val="auto"/>
                      <w:sz w:val="15"/>
                      <w:szCs w:val="15"/>
                      <w:lang w:val="de-DE"/>
                    </w:rPr>
                    <w:t xml:space="preserve">Von </w:t>
                  </w:r>
                  <w:r w:rsidR="00D61925" w:rsidRPr="00D61925">
                    <w:rPr>
                      <w:b w:val="0"/>
                      <w:noProof/>
                      <w:color w:val="auto"/>
                      <w:sz w:val="15"/>
                      <w:szCs w:val="15"/>
                      <w:lang w:val="de-DE"/>
                    </w:rPr>
                    <w:t xml:space="preserve">den </w:t>
                  </w:r>
                  <w:r w:rsidRPr="00D61925">
                    <w:rPr>
                      <w:b w:val="0"/>
                      <w:noProof/>
                      <w:color w:val="auto"/>
                      <w:sz w:val="15"/>
                      <w:szCs w:val="15"/>
                      <w:lang w:val="de-DE"/>
                    </w:rPr>
                    <w:t xml:space="preserve">Studierenden </w:t>
                  </w:r>
                  <w:r w:rsidR="00D61925" w:rsidRPr="00D61925">
                    <w:rPr>
                      <w:b w:val="0"/>
                      <w:noProof/>
                      <w:color w:val="auto"/>
                      <w:sz w:val="15"/>
                      <w:szCs w:val="15"/>
                      <w:lang w:val="de-DE"/>
                    </w:rPr>
                    <w:t xml:space="preserve">Iliana Albion-Poles und Jeffrey Severino </w:t>
                  </w:r>
                  <w:r w:rsidRPr="00D61925">
                    <w:rPr>
                      <w:b w:val="0"/>
                      <w:noProof/>
                      <w:color w:val="auto"/>
                      <w:sz w:val="15"/>
                      <w:szCs w:val="15"/>
                      <w:lang w:val="de-DE"/>
                    </w:rPr>
                    <w:t>erstellt</w:t>
                  </w:r>
                  <w:r w:rsidR="00923B63">
                    <w:rPr>
                      <w:b w:val="0"/>
                      <w:noProof/>
                      <w:color w:val="auto"/>
                      <w:sz w:val="15"/>
                      <w:szCs w:val="15"/>
                      <w:lang w:val="de-DE"/>
                    </w:rPr>
                    <w:t>e</w:t>
                  </w:r>
                  <w:r w:rsidRPr="00D61925">
                    <w:rPr>
                      <w:b w:val="0"/>
                      <w:noProof/>
                      <w:color w:val="auto"/>
                      <w:sz w:val="15"/>
                      <w:szCs w:val="15"/>
                      <w:lang w:val="de-DE"/>
                    </w:rPr>
                    <w:t xml:space="preserve"> </w:t>
                  </w:r>
                  <w:r w:rsidR="00024518" w:rsidRPr="00D61925">
                    <w:rPr>
                      <w:b w:val="0"/>
                      <w:noProof/>
                      <w:color w:val="auto"/>
                      <w:sz w:val="15"/>
                      <w:szCs w:val="15"/>
                      <w:lang w:val="de-DE"/>
                    </w:rPr>
                    <w:t>Simulation</w:t>
                  </w:r>
                  <w:r w:rsidRPr="00D61925">
                    <w:rPr>
                      <w:b w:val="0"/>
                      <w:noProof/>
                      <w:color w:val="auto"/>
                      <w:sz w:val="15"/>
                      <w:szCs w:val="15"/>
                      <w:lang w:val="de-DE"/>
                    </w:rPr>
                    <w:t>s-App</w:t>
                  </w:r>
                  <w:r w:rsidR="00D61925">
                    <w:rPr>
                      <w:b w:val="0"/>
                      <w:noProof/>
                      <w:color w:val="auto"/>
                      <w:sz w:val="15"/>
                      <w:szCs w:val="15"/>
                      <w:lang w:val="de-DE"/>
                    </w:rPr>
                    <w:t xml:space="preserve">. </w:t>
                  </w:r>
                  <w:r w:rsidR="00923B63">
                    <w:rPr>
                      <w:b w:val="0"/>
                      <w:noProof/>
                      <w:color w:val="auto"/>
                      <w:sz w:val="15"/>
                      <w:szCs w:val="15"/>
                      <w:lang w:val="de-DE"/>
                    </w:rPr>
                    <w:br/>
                  </w:r>
                  <w:r w:rsidR="00D61925" w:rsidRPr="00CC4E0B">
                    <w:rPr>
                      <w:b w:val="0"/>
                      <w:noProof/>
                      <w:color w:val="auto"/>
                      <w:sz w:val="15"/>
                      <w:szCs w:val="15"/>
                    </w:rPr>
                    <w:t xml:space="preserve">Ihre Arbeit wird vom </w:t>
                  </w:r>
                  <w:r w:rsidR="00923B63" w:rsidRPr="00CC4E0B">
                    <w:rPr>
                      <w:b w:val="0"/>
                      <w:noProof/>
                      <w:color w:val="auto"/>
                      <w:sz w:val="15"/>
                      <w:szCs w:val="15"/>
                    </w:rPr>
                    <w:t>‘</w:t>
                  </w:r>
                  <w:r w:rsidR="00024518" w:rsidRPr="00CC4E0B">
                    <w:rPr>
                      <w:b w:val="0"/>
                      <w:noProof/>
                      <w:color w:val="auto"/>
                      <w:sz w:val="15"/>
                      <w:szCs w:val="15"/>
                    </w:rPr>
                    <w:t>Connecticut Space Grant for Faculty Research</w:t>
                  </w:r>
                  <w:r w:rsidR="00923B63" w:rsidRPr="00CC4E0B">
                    <w:rPr>
                      <w:b w:val="0"/>
                      <w:noProof/>
                      <w:color w:val="auto"/>
                      <w:sz w:val="15"/>
                      <w:szCs w:val="15"/>
                    </w:rPr>
                    <w:t>’</w:t>
                  </w:r>
                  <w:r w:rsidR="00D61925" w:rsidRPr="00CC4E0B">
                    <w:rPr>
                      <w:b w:val="0"/>
                      <w:noProof/>
                      <w:color w:val="auto"/>
                      <w:sz w:val="15"/>
                      <w:szCs w:val="15"/>
                    </w:rPr>
                    <w:t xml:space="preserve"> unterstützt</w:t>
                  </w:r>
                  <w:r w:rsidR="00024518" w:rsidRPr="00CC4E0B">
                    <w:rPr>
                      <w:b w:val="0"/>
                      <w:noProof/>
                      <w:color w:val="auto"/>
                      <w:sz w:val="15"/>
                      <w:szCs w:val="15"/>
                    </w:rPr>
                    <w:t xml:space="preserve">. </w:t>
                  </w:r>
                  <w:r w:rsidR="00D61925" w:rsidRPr="00CC4E0B">
                    <w:rPr>
                      <w:b w:val="0"/>
                      <w:noProof/>
                      <w:color w:val="auto"/>
                      <w:sz w:val="15"/>
                      <w:szCs w:val="15"/>
                    </w:rPr>
                    <w:t xml:space="preserve"> </w:t>
                  </w:r>
                  <w:r w:rsidR="00D61925" w:rsidRPr="00D61925">
                    <w:rPr>
                      <w:b w:val="0"/>
                      <w:noProof/>
                      <w:color w:val="auto"/>
                      <w:sz w:val="15"/>
                      <w:szCs w:val="15"/>
                      <w:lang w:val="de-DE"/>
                    </w:rPr>
                    <w:t>Die App ber</w:t>
                  </w:r>
                  <w:r w:rsidR="00D61925">
                    <w:rPr>
                      <w:b w:val="0"/>
                      <w:noProof/>
                      <w:color w:val="auto"/>
                      <w:sz w:val="15"/>
                      <w:szCs w:val="15"/>
                      <w:lang w:val="de-DE"/>
                    </w:rPr>
                    <w:t>echnet auftretende Töne in einer</w:t>
                  </w:r>
                  <w:r w:rsidR="00D61925" w:rsidRPr="00D61925">
                    <w:rPr>
                      <w:b w:val="0"/>
                      <w:noProof/>
                      <w:color w:val="auto"/>
                      <w:sz w:val="15"/>
                      <w:szCs w:val="15"/>
                      <w:lang w:val="de-DE"/>
                    </w:rPr>
                    <w:t xml:space="preserve"> </w:t>
                  </w:r>
                  <w:r w:rsidR="00923B63">
                    <w:rPr>
                      <w:b w:val="0"/>
                      <w:noProof/>
                      <w:color w:val="auto"/>
                      <w:sz w:val="15"/>
                      <w:szCs w:val="15"/>
                      <w:lang w:val="de-DE"/>
                    </w:rPr>
                    <w:t>Dual-Stream Düse (d</w:t>
                  </w:r>
                  <w:r w:rsidR="00024518" w:rsidRPr="00D61925">
                    <w:rPr>
                      <w:b w:val="0"/>
                      <w:noProof/>
                      <w:color w:val="auto"/>
                      <w:sz w:val="15"/>
                      <w:szCs w:val="15"/>
                      <w:lang w:val="de-DE"/>
                    </w:rPr>
                    <w:t xml:space="preserve">ual </w:t>
                  </w:r>
                  <w:r w:rsidR="00923B63">
                    <w:rPr>
                      <w:b w:val="0"/>
                      <w:noProof/>
                      <w:color w:val="auto"/>
                      <w:sz w:val="15"/>
                      <w:szCs w:val="15"/>
                      <w:lang w:val="de-DE"/>
                    </w:rPr>
                    <w:t>s</w:t>
                  </w:r>
                  <w:r w:rsidR="00024518" w:rsidRPr="00D61925">
                    <w:rPr>
                      <w:b w:val="0"/>
                      <w:noProof/>
                      <w:color w:val="auto"/>
                      <w:sz w:val="15"/>
                      <w:szCs w:val="15"/>
                      <w:lang w:val="de-DE"/>
                    </w:rPr>
                    <w:t>tream 4-strut nozzle</w:t>
                  </w:r>
                  <w:r w:rsidR="00923B63">
                    <w:rPr>
                      <w:b w:val="0"/>
                      <w:noProof/>
                      <w:color w:val="auto"/>
                      <w:sz w:val="15"/>
                      <w:szCs w:val="15"/>
                      <w:lang w:val="de-DE"/>
                    </w:rPr>
                    <w:t>) für Strahltriebwerke</w:t>
                  </w:r>
                  <w:r w:rsidR="00024518" w:rsidRPr="00D61925">
                    <w:rPr>
                      <w:b w:val="0"/>
                      <w:noProof/>
                      <w:color w:val="auto"/>
                      <w:sz w:val="15"/>
                      <w:szCs w:val="15"/>
                      <w:lang w:val="de-DE"/>
                    </w:rPr>
                    <w:t>.</w:t>
                  </w:r>
                </w:p>
                <w:p w:rsidR="00F35F08" w:rsidRPr="00D61925" w:rsidRDefault="00F35F08" w:rsidP="002C2FC7">
                  <w:pPr>
                    <w:pStyle w:val="Lgende"/>
                    <w:spacing w:after="0"/>
                    <w:rPr>
                      <w:b w:val="0"/>
                      <w:noProof/>
                      <w:color w:val="auto"/>
                      <w:sz w:val="15"/>
                      <w:szCs w:val="15"/>
                      <w:lang w:val="de-DE"/>
                    </w:rPr>
                  </w:pPr>
                </w:p>
              </w:txbxContent>
            </v:textbox>
            <w10:wrap type="square"/>
          </v:shape>
        </w:pict>
      </w:r>
      <w:r w:rsidR="00C36CF8">
        <w:rPr>
          <w:rFonts w:asciiTheme="minorHAnsi" w:hAnsiTheme="minorHAnsi"/>
          <w:bCs/>
          <w:szCs w:val="22"/>
          <w:lang w:val="de-DE"/>
        </w:rPr>
        <w:t xml:space="preserve">Die Apps bieten den Studierenden einfach zu bedienende, spezialisierte Anwenderoberflächen, um realistische Simulationen durchzuführen und Ergebnisse darzustellen, ohne dass ein vorangegangenes Training erforderlich ist. </w:t>
      </w:r>
      <w:r w:rsidR="00E74910">
        <w:rPr>
          <w:rFonts w:asciiTheme="minorHAnsi" w:hAnsiTheme="minorHAnsi"/>
          <w:bCs/>
          <w:szCs w:val="22"/>
          <w:lang w:val="de-DE"/>
        </w:rPr>
        <w:t xml:space="preserve">Diese anwendungsorientierte Lernmethode ermöglicht ein tieferes Verständnis der Physik und </w:t>
      </w:r>
      <w:r w:rsidR="00A86190">
        <w:rPr>
          <w:rFonts w:asciiTheme="minorHAnsi" w:hAnsiTheme="minorHAnsi"/>
          <w:bCs/>
          <w:szCs w:val="22"/>
          <w:lang w:val="de-DE"/>
        </w:rPr>
        <w:t xml:space="preserve">der </w:t>
      </w:r>
      <w:r w:rsidR="00E74910">
        <w:rPr>
          <w:rFonts w:asciiTheme="minorHAnsi" w:hAnsiTheme="minorHAnsi"/>
          <w:bCs/>
          <w:szCs w:val="22"/>
          <w:lang w:val="de-DE"/>
        </w:rPr>
        <w:t xml:space="preserve">Theorie. Die Studierenden können anschließend sehr </w:t>
      </w:r>
      <w:r w:rsidR="001632C5">
        <w:rPr>
          <w:rFonts w:asciiTheme="minorHAnsi" w:hAnsiTheme="minorHAnsi"/>
          <w:bCs/>
          <w:szCs w:val="22"/>
          <w:lang w:val="de-DE"/>
        </w:rPr>
        <w:t xml:space="preserve">einfach </w:t>
      </w:r>
      <w:r w:rsidR="00E74910">
        <w:rPr>
          <w:rFonts w:asciiTheme="minorHAnsi" w:hAnsiTheme="minorHAnsi"/>
          <w:bCs/>
          <w:szCs w:val="22"/>
          <w:lang w:val="de-DE"/>
        </w:rPr>
        <w:t>mehr über das zugrundeliegende Modell lernen und sogar eigene Simulations-</w:t>
      </w:r>
      <w:proofErr w:type="spellStart"/>
      <w:r w:rsidR="00E74910">
        <w:rPr>
          <w:rFonts w:asciiTheme="minorHAnsi" w:hAnsiTheme="minorHAnsi"/>
          <w:bCs/>
          <w:szCs w:val="22"/>
          <w:lang w:val="de-DE"/>
        </w:rPr>
        <w:t>Apps</w:t>
      </w:r>
      <w:proofErr w:type="spellEnd"/>
      <w:r w:rsidR="00E74910">
        <w:rPr>
          <w:rFonts w:asciiTheme="minorHAnsi" w:hAnsiTheme="minorHAnsi"/>
          <w:bCs/>
          <w:szCs w:val="22"/>
          <w:lang w:val="de-DE"/>
        </w:rPr>
        <w:t xml:space="preserve"> im </w:t>
      </w:r>
      <w:proofErr w:type="spellStart"/>
      <w:r w:rsidR="00E74910">
        <w:rPr>
          <w:rFonts w:asciiTheme="minorHAnsi" w:hAnsiTheme="minorHAnsi"/>
          <w:bCs/>
          <w:szCs w:val="22"/>
          <w:lang w:val="de-DE"/>
        </w:rPr>
        <w:t>Application</w:t>
      </w:r>
      <w:proofErr w:type="spellEnd"/>
      <w:r w:rsidR="00E74910">
        <w:rPr>
          <w:rFonts w:asciiTheme="minorHAnsi" w:hAnsiTheme="minorHAnsi"/>
          <w:bCs/>
          <w:szCs w:val="22"/>
          <w:lang w:val="de-DE"/>
        </w:rPr>
        <w:t xml:space="preserve"> </w:t>
      </w:r>
      <w:proofErr w:type="spellStart"/>
      <w:r w:rsidR="00E74910">
        <w:rPr>
          <w:rFonts w:asciiTheme="minorHAnsi" w:hAnsiTheme="minorHAnsi"/>
          <w:bCs/>
          <w:szCs w:val="22"/>
          <w:lang w:val="de-DE"/>
        </w:rPr>
        <w:t>Builder</w:t>
      </w:r>
      <w:proofErr w:type="spellEnd"/>
      <w:r w:rsidR="00E74910">
        <w:rPr>
          <w:rFonts w:asciiTheme="minorHAnsi" w:hAnsiTheme="minorHAnsi"/>
          <w:bCs/>
          <w:szCs w:val="22"/>
          <w:lang w:val="de-DE"/>
        </w:rPr>
        <w:t xml:space="preserve">, der in der </w:t>
      </w:r>
      <w:r w:rsidR="00315722" w:rsidRPr="00E74910">
        <w:rPr>
          <w:rFonts w:asciiTheme="minorHAnsi" w:hAnsiTheme="minorHAnsi"/>
          <w:bCs/>
          <w:szCs w:val="22"/>
          <w:lang w:val="de-DE"/>
        </w:rPr>
        <w:t xml:space="preserve">COMSOL </w:t>
      </w:r>
      <w:proofErr w:type="spellStart"/>
      <w:r w:rsidR="00315722" w:rsidRPr="00E74910">
        <w:rPr>
          <w:rFonts w:asciiTheme="minorHAnsi" w:hAnsiTheme="minorHAnsi"/>
          <w:bCs/>
          <w:szCs w:val="22"/>
          <w:lang w:val="de-DE"/>
        </w:rPr>
        <w:t>Multiphysics</w:t>
      </w:r>
      <w:proofErr w:type="spellEnd"/>
      <w:r w:rsidR="00470E5A" w:rsidRPr="00E74910">
        <w:rPr>
          <w:rFonts w:asciiTheme="minorHAnsi" w:hAnsiTheme="minorHAnsi"/>
          <w:bCs/>
          <w:szCs w:val="22"/>
          <w:lang w:val="de-DE"/>
        </w:rPr>
        <w:t>®</w:t>
      </w:r>
      <w:r w:rsidR="00315722" w:rsidRPr="00E74910">
        <w:rPr>
          <w:rFonts w:asciiTheme="minorHAnsi" w:hAnsiTheme="minorHAnsi"/>
          <w:bCs/>
          <w:szCs w:val="22"/>
          <w:lang w:val="de-DE"/>
        </w:rPr>
        <w:t xml:space="preserve"> </w:t>
      </w:r>
      <w:r w:rsidR="00E74910" w:rsidRPr="00E74910">
        <w:rPr>
          <w:rFonts w:asciiTheme="minorHAnsi" w:hAnsiTheme="minorHAnsi"/>
          <w:bCs/>
          <w:szCs w:val="22"/>
          <w:lang w:val="de-DE"/>
        </w:rPr>
        <w:t>S</w:t>
      </w:r>
      <w:r w:rsidR="00E96D08" w:rsidRPr="00E74910">
        <w:rPr>
          <w:rFonts w:asciiTheme="minorHAnsi" w:hAnsiTheme="minorHAnsi"/>
          <w:bCs/>
          <w:szCs w:val="22"/>
          <w:lang w:val="de-DE"/>
        </w:rPr>
        <w:t>oftware</w:t>
      </w:r>
      <w:r w:rsidR="00E74910">
        <w:rPr>
          <w:rFonts w:asciiTheme="minorHAnsi" w:hAnsiTheme="minorHAnsi"/>
          <w:bCs/>
          <w:szCs w:val="22"/>
          <w:lang w:val="de-DE"/>
        </w:rPr>
        <w:t xml:space="preserve"> verfügbar ist</w:t>
      </w:r>
      <w:r w:rsidR="001632C5">
        <w:rPr>
          <w:rFonts w:asciiTheme="minorHAnsi" w:hAnsiTheme="minorHAnsi"/>
          <w:bCs/>
          <w:szCs w:val="22"/>
          <w:lang w:val="de-DE"/>
        </w:rPr>
        <w:t>, erstellen</w:t>
      </w:r>
      <w:r w:rsidR="00E96D08" w:rsidRPr="00A86190">
        <w:rPr>
          <w:rFonts w:asciiTheme="minorHAnsi" w:hAnsiTheme="minorHAnsi"/>
          <w:bCs/>
          <w:szCs w:val="22"/>
          <w:lang w:val="de-DE"/>
        </w:rPr>
        <w:t>.</w:t>
      </w:r>
    </w:p>
    <w:p w:rsidR="00E74910" w:rsidRPr="00E74910" w:rsidRDefault="00E74910" w:rsidP="00A86190">
      <w:pPr>
        <w:pStyle w:val="Textebrut"/>
        <w:spacing w:before="120"/>
        <w:rPr>
          <w:rFonts w:asciiTheme="minorHAnsi" w:hAnsiTheme="minorHAnsi"/>
          <w:bCs/>
          <w:szCs w:val="22"/>
          <w:lang w:val="de-DE"/>
        </w:rPr>
      </w:pPr>
      <w:r w:rsidRPr="00E74910">
        <w:rPr>
          <w:rFonts w:asciiTheme="minorHAnsi" w:hAnsiTheme="minorHAnsi"/>
          <w:bCs/>
          <w:szCs w:val="22"/>
          <w:lang w:val="de-DE"/>
        </w:rPr>
        <w:t xml:space="preserve">Die Arbeit mit Simulations-Apps hilft den Studierenden dabei, </w:t>
      </w:r>
      <w:r>
        <w:rPr>
          <w:rFonts w:asciiTheme="minorHAnsi" w:hAnsiTheme="minorHAnsi"/>
          <w:bCs/>
          <w:szCs w:val="22"/>
          <w:lang w:val="de-DE"/>
        </w:rPr>
        <w:t xml:space="preserve">die Randbedingungen und den Modellaufbau klar zu beschreiben sowie </w:t>
      </w:r>
      <w:r w:rsidR="00587A76">
        <w:rPr>
          <w:rFonts w:asciiTheme="minorHAnsi" w:hAnsiTheme="minorHAnsi"/>
          <w:bCs/>
          <w:szCs w:val="22"/>
          <w:lang w:val="de-DE"/>
        </w:rPr>
        <w:t>Daten</w:t>
      </w:r>
      <w:r w:rsidR="00A86190">
        <w:rPr>
          <w:rFonts w:asciiTheme="minorHAnsi" w:hAnsiTheme="minorHAnsi"/>
          <w:bCs/>
          <w:szCs w:val="22"/>
          <w:lang w:val="de-DE"/>
        </w:rPr>
        <w:t>, Tabellen und</w:t>
      </w:r>
      <w:r w:rsidR="00587A76">
        <w:rPr>
          <w:rFonts w:asciiTheme="minorHAnsi" w:hAnsiTheme="minorHAnsi"/>
          <w:bCs/>
          <w:szCs w:val="22"/>
          <w:lang w:val="de-DE"/>
        </w:rPr>
        <w:t xml:space="preserve"> Diagramme </w:t>
      </w:r>
      <w:r w:rsidR="00A86190">
        <w:rPr>
          <w:rFonts w:asciiTheme="minorHAnsi" w:hAnsiTheme="minorHAnsi"/>
          <w:bCs/>
          <w:szCs w:val="22"/>
          <w:lang w:val="de-DE"/>
        </w:rPr>
        <w:t xml:space="preserve">darzustellen </w:t>
      </w:r>
      <w:r w:rsidR="00587A76">
        <w:rPr>
          <w:rFonts w:asciiTheme="minorHAnsi" w:hAnsiTheme="minorHAnsi"/>
          <w:bCs/>
          <w:szCs w:val="22"/>
          <w:lang w:val="de-DE"/>
        </w:rPr>
        <w:t xml:space="preserve">und Gleichungen aufzustellen. „Unsere Studierenden berichten, dass der Einsatz von Simulationssoftware ihren Lernprozess verbessert hat und sie dabei unterstützt, schwierige theoretische Konzepte darzustellen, ohne die zugrundeliegende Komplexität komplett erfassen zu müssen“, sagte </w:t>
      </w:r>
      <w:r w:rsidR="00587A76" w:rsidRPr="00587A76">
        <w:rPr>
          <w:rFonts w:asciiTheme="minorHAnsi" w:hAnsiTheme="minorHAnsi"/>
          <w:bCs/>
          <w:szCs w:val="22"/>
          <w:lang w:val="de-DE"/>
        </w:rPr>
        <w:t>Ivana Milanovic</w:t>
      </w:r>
      <w:r w:rsidR="00587A76">
        <w:rPr>
          <w:rFonts w:asciiTheme="minorHAnsi" w:hAnsiTheme="minorHAnsi"/>
          <w:bCs/>
          <w:szCs w:val="22"/>
          <w:lang w:val="de-DE"/>
        </w:rPr>
        <w:t>, P</w:t>
      </w:r>
      <w:r w:rsidR="00587A76" w:rsidRPr="00587A76">
        <w:rPr>
          <w:rFonts w:asciiTheme="minorHAnsi" w:hAnsiTheme="minorHAnsi"/>
          <w:bCs/>
          <w:szCs w:val="22"/>
          <w:lang w:val="de-DE"/>
        </w:rPr>
        <w:t xml:space="preserve">rofessor </w:t>
      </w:r>
      <w:r w:rsidR="00587A76">
        <w:rPr>
          <w:rFonts w:asciiTheme="minorHAnsi" w:hAnsiTheme="minorHAnsi"/>
          <w:bCs/>
          <w:szCs w:val="22"/>
          <w:lang w:val="de-DE"/>
        </w:rPr>
        <w:t xml:space="preserve">der Fachrichtung Maschinenbau an der </w:t>
      </w:r>
      <w:r w:rsidR="00587A76" w:rsidRPr="00587A76">
        <w:rPr>
          <w:rFonts w:asciiTheme="minorHAnsi" w:hAnsiTheme="minorHAnsi"/>
          <w:bCs/>
          <w:szCs w:val="22"/>
          <w:lang w:val="de-DE"/>
        </w:rPr>
        <w:t>Universit</w:t>
      </w:r>
      <w:r w:rsidR="00587A76">
        <w:rPr>
          <w:rFonts w:asciiTheme="minorHAnsi" w:hAnsiTheme="minorHAnsi"/>
          <w:bCs/>
          <w:szCs w:val="22"/>
          <w:lang w:val="de-DE"/>
        </w:rPr>
        <w:t>ät Hartford</w:t>
      </w:r>
      <w:r w:rsidR="00587A76" w:rsidRPr="00587A76">
        <w:rPr>
          <w:rFonts w:asciiTheme="minorHAnsi" w:hAnsiTheme="minorHAnsi"/>
          <w:bCs/>
          <w:szCs w:val="22"/>
          <w:lang w:val="de-DE"/>
        </w:rPr>
        <w:t>.</w:t>
      </w:r>
    </w:p>
    <w:p w:rsidR="005719EE" w:rsidRPr="00A86190" w:rsidRDefault="00923B63" w:rsidP="00A86190">
      <w:pPr>
        <w:pStyle w:val="Textebrut"/>
        <w:spacing w:before="120"/>
        <w:rPr>
          <w:rFonts w:asciiTheme="minorHAnsi" w:hAnsiTheme="minorHAnsi"/>
          <w:bCs/>
          <w:szCs w:val="22"/>
          <w:lang w:val="de-DE"/>
        </w:rPr>
      </w:pPr>
      <w:r>
        <w:rPr>
          <w:rFonts w:asciiTheme="minorHAnsi" w:hAnsiTheme="minorHAnsi"/>
          <w:bCs/>
          <w:szCs w:val="22"/>
          <w:lang w:val="de-DE"/>
        </w:rPr>
        <w:t xml:space="preserve">Simulations-Apps dienen als einfache Einstiegsmöglichkeit in numerische Analysen. „Sobald sich die Studierenden mit den Konzepten und Modellierungstechniken vertraut gemacht haben, können sie mit dem </w:t>
      </w:r>
      <w:proofErr w:type="spellStart"/>
      <w:r>
        <w:rPr>
          <w:rFonts w:asciiTheme="minorHAnsi" w:hAnsiTheme="minorHAnsi"/>
          <w:bCs/>
          <w:szCs w:val="22"/>
          <w:lang w:val="de-DE"/>
        </w:rPr>
        <w:t>Application</w:t>
      </w:r>
      <w:proofErr w:type="spellEnd"/>
      <w:r>
        <w:rPr>
          <w:rFonts w:asciiTheme="minorHAnsi" w:hAnsiTheme="minorHAnsi"/>
          <w:bCs/>
          <w:szCs w:val="22"/>
          <w:lang w:val="de-DE"/>
        </w:rPr>
        <w:t xml:space="preserve"> </w:t>
      </w:r>
      <w:proofErr w:type="spellStart"/>
      <w:r>
        <w:rPr>
          <w:rFonts w:asciiTheme="minorHAnsi" w:hAnsiTheme="minorHAnsi"/>
          <w:bCs/>
          <w:szCs w:val="22"/>
          <w:lang w:val="de-DE"/>
        </w:rPr>
        <w:t>Builder</w:t>
      </w:r>
      <w:proofErr w:type="spellEnd"/>
      <w:r>
        <w:rPr>
          <w:rFonts w:asciiTheme="minorHAnsi" w:hAnsiTheme="minorHAnsi"/>
          <w:bCs/>
          <w:szCs w:val="22"/>
          <w:lang w:val="de-DE"/>
        </w:rPr>
        <w:t xml:space="preserve"> sogar eigene Apps erstellen </w:t>
      </w:r>
      <w:r w:rsidR="001632C5">
        <w:rPr>
          <w:rFonts w:asciiTheme="minorHAnsi" w:hAnsiTheme="minorHAnsi"/>
          <w:bCs/>
          <w:szCs w:val="22"/>
          <w:lang w:val="de-DE"/>
        </w:rPr>
        <w:t xml:space="preserve">und so </w:t>
      </w:r>
      <w:r>
        <w:rPr>
          <w:rFonts w:asciiTheme="minorHAnsi" w:hAnsiTheme="minorHAnsi"/>
          <w:bCs/>
          <w:szCs w:val="22"/>
          <w:lang w:val="de-DE"/>
        </w:rPr>
        <w:t xml:space="preserve">ihr Wissen und die </w:t>
      </w:r>
      <w:r w:rsidR="00CE63A3">
        <w:rPr>
          <w:rFonts w:asciiTheme="minorHAnsi" w:hAnsiTheme="minorHAnsi"/>
          <w:bCs/>
          <w:szCs w:val="22"/>
          <w:lang w:val="de-DE"/>
        </w:rPr>
        <w:t xml:space="preserve">Reichweite </w:t>
      </w:r>
      <w:r>
        <w:rPr>
          <w:rFonts w:asciiTheme="minorHAnsi" w:hAnsiTheme="minorHAnsi"/>
          <w:bCs/>
          <w:szCs w:val="22"/>
          <w:lang w:val="de-DE"/>
        </w:rPr>
        <w:t>ihrer</w:t>
      </w:r>
      <w:r w:rsidR="00CE63A3">
        <w:rPr>
          <w:rFonts w:asciiTheme="minorHAnsi" w:hAnsiTheme="minorHAnsi"/>
          <w:bCs/>
          <w:szCs w:val="22"/>
          <w:lang w:val="de-DE"/>
        </w:rPr>
        <w:t xml:space="preserve"> kollektiven</w:t>
      </w:r>
      <w:r>
        <w:rPr>
          <w:rFonts w:asciiTheme="minorHAnsi" w:hAnsiTheme="minorHAnsi"/>
          <w:bCs/>
          <w:szCs w:val="22"/>
          <w:lang w:val="de-DE"/>
        </w:rPr>
        <w:t xml:space="preserve"> Analysefähigkeiten erweitern“, führt Milanovic weiter aus.</w:t>
      </w:r>
    </w:p>
    <w:p w:rsidR="001D4732" w:rsidRDefault="00061A51" w:rsidP="00A86190">
      <w:pPr>
        <w:pStyle w:val="Textebrut"/>
        <w:spacing w:before="120"/>
        <w:rPr>
          <w:rFonts w:asciiTheme="minorHAnsi" w:hAnsiTheme="minorHAnsi"/>
          <w:bCs/>
          <w:szCs w:val="22"/>
          <w:lang w:val="de-DE"/>
        </w:rPr>
      </w:pPr>
      <w:r w:rsidRPr="00061A51">
        <w:rPr>
          <w:rFonts w:asciiTheme="minorHAnsi" w:hAnsiTheme="minorHAnsi"/>
          <w:bCs/>
          <w:szCs w:val="22"/>
          <w:lang w:val="de-DE"/>
        </w:rPr>
        <w:t xml:space="preserve">Erfahren Sie mehr </w:t>
      </w:r>
      <w:r w:rsidR="00295363">
        <w:rPr>
          <w:rFonts w:asciiTheme="minorHAnsi" w:hAnsiTheme="minorHAnsi"/>
          <w:bCs/>
          <w:szCs w:val="22"/>
          <w:lang w:val="de-DE"/>
        </w:rPr>
        <w:t xml:space="preserve">über die </w:t>
      </w:r>
      <w:r w:rsidR="00D76A8D">
        <w:rPr>
          <w:rFonts w:asciiTheme="minorHAnsi" w:hAnsiTheme="minorHAnsi"/>
          <w:bCs/>
          <w:szCs w:val="22"/>
          <w:lang w:val="de-DE"/>
        </w:rPr>
        <w:t xml:space="preserve">Arbeit </w:t>
      </w:r>
      <w:r w:rsidR="00295363">
        <w:rPr>
          <w:rFonts w:asciiTheme="minorHAnsi" w:hAnsiTheme="minorHAnsi"/>
          <w:bCs/>
          <w:szCs w:val="22"/>
          <w:lang w:val="de-DE"/>
        </w:rPr>
        <w:t>von</w:t>
      </w:r>
      <w:r w:rsidRPr="00061A51">
        <w:rPr>
          <w:rFonts w:asciiTheme="minorHAnsi" w:hAnsiTheme="minorHAnsi"/>
          <w:bCs/>
          <w:szCs w:val="22"/>
          <w:lang w:val="de-DE"/>
        </w:rPr>
        <w:t xml:space="preserve"> </w:t>
      </w:r>
      <w:r w:rsidR="005E6723" w:rsidRPr="00061A51">
        <w:rPr>
          <w:rFonts w:asciiTheme="minorHAnsi" w:hAnsiTheme="minorHAnsi"/>
          <w:bCs/>
          <w:szCs w:val="22"/>
          <w:lang w:val="de-DE"/>
        </w:rPr>
        <w:t xml:space="preserve">Ivana Milanovic </w:t>
      </w:r>
      <w:r w:rsidRPr="00061A51">
        <w:rPr>
          <w:rFonts w:asciiTheme="minorHAnsi" w:hAnsiTheme="minorHAnsi"/>
          <w:bCs/>
          <w:szCs w:val="22"/>
          <w:lang w:val="de-DE"/>
        </w:rPr>
        <w:t>i</w:t>
      </w:r>
      <w:r w:rsidR="001632C5">
        <w:rPr>
          <w:rFonts w:asciiTheme="minorHAnsi" w:hAnsiTheme="minorHAnsi"/>
          <w:bCs/>
          <w:szCs w:val="22"/>
          <w:lang w:val="de-DE"/>
        </w:rPr>
        <w:t>n ihrem</w:t>
      </w:r>
      <w:r w:rsidRPr="00061A51">
        <w:rPr>
          <w:rFonts w:asciiTheme="minorHAnsi" w:hAnsiTheme="minorHAnsi"/>
          <w:bCs/>
          <w:szCs w:val="22"/>
          <w:lang w:val="de-DE"/>
        </w:rPr>
        <w:t xml:space="preserve"> </w:t>
      </w:r>
      <w:proofErr w:type="spellStart"/>
      <w:r w:rsidRPr="00061A51">
        <w:rPr>
          <w:rFonts w:asciiTheme="minorHAnsi" w:hAnsiTheme="minorHAnsi"/>
          <w:bCs/>
          <w:szCs w:val="22"/>
          <w:lang w:val="de-DE"/>
        </w:rPr>
        <w:t>Keynote</w:t>
      </w:r>
      <w:proofErr w:type="spellEnd"/>
      <w:r w:rsidRPr="00061A51">
        <w:rPr>
          <w:rFonts w:asciiTheme="minorHAnsi" w:hAnsiTheme="minorHAnsi"/>
          <w:bCs/>
          <w:szCs w:val="22"/>
          <w:lang w:val="de-DE"/>
        </w:rPr>
        <w:t xml:space="preserve">-Vortrag auf der </w:t>
      </w:r>
      <w:hyperlink r:id="rId14" w:history="1">
        <w:r w:rsidR="00A707E5" w:rsidRPr="00061A51">
          <w:rPr>
            <w:rStyle w:val="Lienhypertexte"/>
            <w:rFonts w:asciiTheme="minorHAnsi" w:hAnsiTheme="minorHAnsi"/>
            <w:bCs/>
            <w:szCs w:val="22"/>
            <w:lang w:val="de-DE"/>
          </w:rPr>
          <w:t>COMSOL Conference 2018 in Boston</w:t>
        </w:r>
      </w:hyperlink>
      <w:r w:rsidR="00A707E5" w:rsidRPr="00061A51">
        <w:rPr>
          <w:rFonts w:asciiTheme="minorHAnsi" w:hAnsiTheme="minorHAnsi"/>
          <w:bCs/>
          <w:szCs w:val="22"/>
          <w:lang w:val="de-DE"/>
        </w:rPr>
        <w:t>.</w:t>
      </w:r>
    </w:p>
    <w:p w:rsidR="00295363" w:rsidRDefault="00295363" w:rsidP="00116D14">
      <w:pPr>
        <w:pStyle w:val="Textebrut"/>
        <w:contextualSpacing/>
        <w:rPr>
          <w:rFonts w:asciiTheme="minorHAnsi" w:hAnsiTheme="minorHAnsi"/>
          <w:bCs/>
          <w:szCs w:val="22"/>
          <w:lang w:val="de-DE"/>
        </w:rPr>
      </w:pPr>
    </w:p>
    <w:p w:rsidR="00295363" w:rsidRPr="00505F45" w:rsidRDefault="00295363" w:rsidP="00295363">
      <w:pPr>
        <w:pStyle w:val="Textebrut"/>
        <w:spacing w:line="280" w:lineRule="exact"/>
        <w:contextualSpacing/>
        <w:rPr>
          <w:rFonts w:asciiTheme="minorHAnsi" w:hAnsiTheme="minorHAnsi"/>
          <w:b/>
          <w:bCs/>
          <w:szCs w:val="22"/>
          <w:lang w:val="de-DE"/>
        </w:rPr>
      </w:pPr>
      <w:r w:rsidRPr="00505F45">
        <w:rPr>
          <w:rFonts w:asciiTheme="minorHAnsi" w:hAnsiTheme="minorHAnsi"/>
          <w:b/>
          <w:bCs/>
          <w:szCs w:val="22"/>
          <w:lang w:val="de-DE"/>
        </w:rPr>
        <w:t>Über COMSOL</w:t>
      </w:r>
    </w:p>
    <w:p w:rsidR="00295363" w:rsidRPr="00505F45" w:rsidRDefault="00295363" w:rsidP="00295363">
      <w:pPr>
        <w:pStyle w:val="Textebrut"/>
        <w:spacing w:line="280" w:lineRule="exact"/>
        <w:rPr>
          <w:rFonts w:asciiTheme="minorHAnsi" w:hAnsiTheme="minorHAnsi"/>
          <w:bCs/>
          <w:szCs w:val="22"/>
          <w:lang w:val="de-DE"/>
        </w:rPr>
      </w:pPr>
      <w:r w:rsidRPr="00505F45">
        <w:rPr>
          <w:szCs w:val="22"/>
          <w:lang w:val="de-DE"/>
        </w:rPr>
        <w:t>COMSOL ist ein weltweiter Anbieter von Simulationssoftware für die Produktentwicklung und -forschung in technischen Unternehmen, Forschungslaboratorien und Universitäten. Sein</w:t>
      </w:r>
      <w:r w:rsidR="00AD6C76">
        <w:rPr>
          <w:szCs w:val="22"/>
          <w:lang w:val="de-DE"/>
        </w:rPr>
        <w:t xml:space="preserve"> Produkt</w:t>
      </w:r>
      <w:r w:rsidRPr="00505F45">
        <w:rPr>
          <w:szCs w:val="22"/>
          <w:lang w:val="de-DE"/>
        </w:rPr>
        <w:t xml:space="preserve"> </w:t>
      </w:r>
      <w:r w:rsidRPr="00505F45">
        <w:rPr>
          <w:rFonts w:asciiTheme="minorHAnsi" w:hAnsiTheme="minorHAnsi"/>
          <w:bCs/>
          <w:szCs w:val="22"/>
          <w:lang w:val="de-DE"/>
        </w:rPr>
        <w:t xml:space="preserve">COMSOL </w:t>
      </w:r>
      <w:proofErr w:type="spellStart"/>
      <w:r w:rsidRPr="00505F45">
        <w:rPr>
          <w:rFonts w:asciiTheme="minorHAnsi" w:hAnsiTheme="minorHAnsi"/>
          <w:bCs/>
          <w:szCs w:val="22"/>
          <w:lang w:val="de-DE"/>
        </w:rPr>
        <w:t>Multiphysics</w:t>
      </w:r>
      <w:proofErr w:type="spellEnd"/>
      <w:r w:rsidRPr="00505F45">
        <w:rPr>
          <w:rFonts w:asciiTheme="minorHAnsi" w:hAnsiTheme="minorHAnsi"/>
          <w:bCs/>
          <w:szCs w:val="22"/>
          <w:lang w:val="de-DE"/>
        </w:rPr>
        <w:t xml:space="preserve">® ist eine integrierte </w:t>
      </w:r>
      <w:r w:rsidRPr="00505F45">
        <w:rPr>
          <w:szCs w:val="22"/>
          <w:lang w:val="de-DE"/>
        </w:rPr>
        <w:t xml:space="preserve">Software-Entwicklungsumgebung </w:t>
      </w:r>
      <w:r w:rsidR="00D76A8D">
        <w:rPr>
          <w:szCs w:val="22"/>
          <w:lang w:val="de-DE"/>
        </w:rPr>
        <w:t>zur Erstellung von physikbasierten Modellen und Simulations-Apps.</w:t>
      </w:r>
      <w:r w:rsidRPr="00505F45">
        <w:rPr>
          <w:szCs w:val="22"/>
          <w:lang w:val="de-DE"/>
        </w:rPr>
        <w:t xml:space="preserve"> </w:t>
      </w:r>
      <w:r w:rsidR="00D76A8D">
        <w:rPr>
          <w:szCs w:val="22"/>
          <w:lang w:val="de-DE"/>
        </w:rPr>
        <w:t>Eine</w:t>
      </w:r>
      <w:r w:rsidR="00D76A8D" w:rsidRPr="00505F45">
        <w:rPr>
          <w:szCs w:val="22"/>
          <w:lang w:val="de-DE"/>
        </w:rPr>
        <w:t xml:space="preserve"> </w:t>
      </w:r>
      <w:r w:rsidRPr="00505F45">
        <w:rPr>
          <w:szCs w:val="22"/>
          <w:lang w:val="de-DE"/>
        </w:rPr>
        <w:t xml:space="preserve">besondere Stärke der Software ist ihre </w:t>
      </w:r>
      <w:r w:rsidR="00D76A8D">
        <w:rPr>
          <w:szCs w:val="22"/>
          <w:lang w:val="de-DE"/>
        </w:rPr>
        <w:t>Fähigkeit</w:t>
      </w:r>
      <w:r w:rsidRPr="00505F45">
        <w:rPr>
          <w:szCs w:val="22"/>
          <w:lang w:val="de-DE"/>
        </w:rPr>
        <w:t>, gekoppelte</w:t>
      </w:r>
      <w:r w:rsidR="00D76A8D">
        <w:rPr>
          <w:szCs w:val="22"/>
          <w:lang w:val="de-DE"/>
        </w:rPr>
        <w:t xml:space="preserve"> oder multiphysikalische</w:t>
      </w:r>
      <w:r w:rsidRPr="00505F45">
        <w:rPr>
          <w:szCs w:val="22"/>
          <w:lang w:val="de-DE"/>
        </w:rPr>
        <w:t xml:space="preserve"> Phänomene zu berechnen. </w:t>
      </w:r>
      <w:r w:rsidR="00D76A8D" w:rsidRPr="00D76A8D">
        <w:rPr>
          <w:szCs w:val="22"/>
          <w:lang w:val="de-DE"/>
        </w:rPr>
        <w:t>Zusatzprodukte erweitern die Simulationsplattform für Elektromagnetik, Struktur</w:t>
      </w:r>
      <w:r w:rsidR="00D76A8D">
        <w:rPr>
          <w:szCs w:val="22"/>
          <w:lang w:val="de-DE"/>
        </w:rPr>
        <w:t>mechanik</w:t>
      </w:r>
      <w:r w:rsidR="00D76A8D" w:rsidRPr="00D76A8D">
        <w:rPr>
          <w:szCs w:val="22"/>
          <w:lang w:val="de-DE"/>
        </w:rPr>
        <w:t xml:space="preserve">, Akustik, Fluidströmung, Wärmeübertragung und chemische </w:t>
      </w:r>
      <w:r w:rsidR="00D76A8D">
        <w:rPr>
          <w:szCs w:val="22"/>
          <w:lang w:val="de-DE"/>
        </w:rPr>
        <w:t>Verfahrenstechnik</w:t>
      </w:r>
      <w:proofErr w:type="gramStart"/>
      <w:r w:rsidR="00D76A8D" w:rsidRPr="00D76A8D">
        <w:rPr>
          <w:szCs w:val="22"/>
          <w:lang w:val="de-DE"/>
        </w:rPr>
        <w:t>.</w:t>
      </w:r>
      <w:r w:rsidRPr="00505F45">
        <w:rPr>
          <w:szCs w:val="22"/>
          <w:lang w:val="de-DE"/>
        </w:rPr>
        <w:t>.</w:t>
      </w:r>
      <w:proofErr w:type="gramEnd"/>
      <w:r w:rsidRPr="00505F45">
        <w:rPr>
          <w:szCs w:val="22"/>
          <w:lang w:val="de-DE"/>
        </w:rPr>
        <w:t xml:space="preserve"> Schnittstellen ermöglichen die Integration von COMSOL</w:t>
      </w:r>
      <w:r w:rsidRPr="00505F45">
        <w:rPr>
          <w:rFonts w:asciiTheme="minorHAnsi" w:hAnsiTheme="minorHAnsi"/>
          <w:bCs/>
          <w:szCs w:val="22"/>
          <w:lang w:val="de-DE"/>
        </w:rPr>
        <w:t xml:space="preserve"> </w:t>
      </w:r>
      <w:proofErr w:type="spellStart"/>
      <w:r w:rsidRPr="00505F45">
        <w:rPr>
          <w:rFonts w:asciiTheme="minorHAnsi" w:hAnsiTheme="minorHAnsi"/>
          <w:bCs/>
          <w:szCs w:val="22"/>
          <w:lang w:val="de-DE"/>
        </w:rPr>
        <w:t>Multiphysics</w:t>
      </w:r>
      <w:proofErr w:type="spellEnd"/>
      <w:r w:rsidRPr="00505F45">
        <w:rPr>
          <w:rFonts w:asciiTheme="minorHAnsi" w:hAnsiTheme="minorHAnsi"/>
          <w:bCs/>
          <w:szCs w:val="22"/>
          <w:lang w:val="de-DE"/>
        </w:rPr>
        <w:t xml:space="preserve">® Simulationen mit allen </w:t>
      </w:r>
      <w:r w:rsidR="00D76A8D">
        <w:rPr>
          <w:rFonts w:asciiTheme="minorHAnsi" w:hAnsiTheme="minorHAnsi"/>
          <w:bCs/>
          <w:szCs w:val="22"/>
          <w:lang w:val="de-DE"/>
        </w:rPr>
        <w:t>wichtigen</w:t>
      </w:r>
      <w:r w:rsidR="00D76A8D" w:rsidRPr="00505F45">
        <w:rPr>
          <w:rFonts w:asciiTheme="minorHAnsi" w:hAnsiTheme="minorHAnsi"/>
          <w:bCs/>
          <w:szCs w:val="22"/>
          <w:lang w:val="de-DE"/>
        </w:rPr>
        <w:t xml:space="preserve"> </w:t>
      </w:r>
      <w:r w:rsidRPr="00505F45">
        <w:rPr>
          <w:rFonts w:asciiTheme="minorHAnsi" w:hAnsiTheme="minorHAnsi"/>
          <w:bCs/>
          <w:szCs w:val="22"/>
          <w:lang w:val="de-DE"/>
        </w:rPr>
        <w:t>Tools für technische Berechnungen und CAD am CAE Markt. Simulationsexperten vertrauen auf d</w:t>
      </w:r>
      <w:r w:rsidR="00AD6C76">
        <w:rPr>
          <w:rFonts w:asciiTheme="minorHAnsi" w:hAnsiTheme="minorHAnsi"/>
          <w:bCs/>
          <w:szCs w:val="22"/>
          <w:lang w:val="de-DE"/>
        </w:rPr>
        <w:t>en</w:t>
      </w:r>
      <w:r w:rsidRPr="00505F45">
        <w:rPr>
          <w:rFonts w:asciiTheme="minorHAnsi" w:hAnsiTheme="minorHAnsi"/>
          <w:bCs/>
          <w:szCs w:val="22"/>
          <w:lang w:val="de-DE"/>
        </w:rPr>
        <w:t xml:space="preserve"> COMSOL Server</w:t>
      </w:r>
      <w:proofErr w:type="gramStart"/>
      <w:r w:rsidRPr="00505F45">
        <w:rPr>
          <w:rFonts w:asciiTheme="minorHAnsi" w:hAnsiTheme="minorHAnsi"/>
          <w:bCs/>
          <w:szCs w:val="22"/>
          <w:lang w:val="de-DE"/>
        </w:rPr>
        <w:t>™ ,</w:t>
      </w:r>
      <w:proofErr w:type="gramEnd"/>
      <w:r w:rsidRPr="00505F45">
        <w:rPr>
          <w:rFonts w:asciiTheme="minorHAnsi" w:hAnsiTheme="minorHAnsi"/>
          <w:bCs/>
          <w:szCs w:val="22"/>
          <w:lang w:val="de-DE"/>
        </w:rPr>
        <w:t xml:space="preserve"> um  ihre</w:t>
      </w:r>
      <w:r w:rsidR="005D004A">
        <w:rPr>
          <w:rFonts w:asciiTheme="minorHAnsi" w:hAnsiTheme="minorHAnsi"/>
          <w:bCs/>
          <w:szCs w:val="22"/>
          <w:lang w:val="de-DE"/>
        </w:rPr>
        <w:t xml:space="preserve"> </w:t>
      </w:r>
      <w:r w:rsidR="00FB169C">
        <w:rPr>
          <w:rFonts w:asciiTheme="minorHAnsi" w:hAnsiTheme="minorHAnsi"/>
          <w:bCs/>
          <w:szCs w:val="22"/>
          <w:lang w:val="de-DE"/>
        </w:rPr>
        <w:t xml:space="preserve">Apps für ihre </w:t>
      </w:r>
      <w:r w:rsidRPr="00505F45">
        <w:rPr>
          <w:rFonts w:asciiTheme="minorHAnsi" w:hAnsiTheme="minorHAnsi"/>
          <w:bCs/>
          <w:szCs w:val="22"/>
          <w:lang w:val="de-DE"/>
        </w:rPr>
        <w:t xml:space="preserve"> Entwicklungsteams, Fertigungsabteilungen, Testlabore und Kunden auf der ganzen Welt zur Verfügung zu stellen. Das </w:t>
      </w:r>
      <w:r w:rsidRPr="00505F45">
        <w:rPr>
          <w:szCs w:val="22"/>
          <w:lang w:val="de-DE"/>
        </w:rPr>
        <w:t xml:space="preserve">1986 in Stockholm gegründete Unternehmen COMSOL hat mittlerweile über 450 Beschäftigte in </w:t>
      </w:r>
      <w:r>
        <w:rPr>
          <w:szCs w:val="22"/>
          <w:lang w:val="de-DE"/>
        </w:rPr>
        <w:t>19</w:t>
      </w:r>
      <w:r w:rsidRPr="00505F45">
        <w:rPr>
          <w:szCs w:val="22"/>
          <w:lang w:val="de-DE"/>
        </w:rPr>
        <w:t xml:space="preserve"> Niederlassungen weltweit und erweitert seinen Aktionsradius durch ein Netzwerk an Distributoren. </w:t>
      </w:r>
      <w:bookmarkStart w:id="0" w:name="_GoBack"/>
      <w:bookmarkEnd w:id="0"/>
      <w:r w:rsidRPr="00505F45">
        <w:rPr>
          <w:szCs w:val="22"/>
          <w:lang w:val="de-DE"/>
        </w:rPr>
        <w:t xml:space="preserve">Weitere Information über COMSOL finden Sie unter </w:t>
      </w:r>
      <w:hyperlink r:id="rId15" w:history="1">
        <w:r w:rsidRPr="00505F45">
          <w:rPr>
            <w:rStyle w:val="Lienhypertexte"/>
            <w:szCs w:val="22"/>
            <w:lang w:val="de-DE"/>
          </w:rPr>
          <w:t>www.comsol.de.</w:t>
        </w:r>
      </w:hyperlink>
      <w:r>
        <w:rPr>
          <w:rStyle w:val="Lienhypertexte"/>
          <w:szCs w:val="22"/>
          <w:lang w:val="de-DE"/>
        </w:rPr>
        <w:br/>
      </w:r>
    </w:p>
    <w:p w:rsidR="00295363" w:rsidRPr="00505F45" w:rsidRDefault="00295363" w:rsidP="00295363">
      <w:pPr>
        <w:pStyle w:val="Textebrut"/>
        <w:contextualSpacing/>
        <w:jc w:val="center"/>
        <w:rPr>
          <w:rFonts w:asciiTheme="minorHAnsi" w:hAnsiTheme="minorHAnsi"/>
          <w:bCs/>
          <w:sz w:val="16"/>
          <w:szCs w:val="16"/>
          <w:lang w:val="de-DE"/>
        </w:rPr>
      </w:pPr>
      <w:r w:rsidRPr="00505F45">
        <w:rPr>
          <w:rFonts w:asciiTheme="minorHAnsi" w:hAnsiTheme="minorHAnsi"/>
          <w:bCs/>
          <w:sz w:val="16"/>
          <w:szCs w:val="16"/>
          <w:lang w:val="de-DE"/>
        </w:rPr>
        <w:t>~</w:t>
      </w:r>
    </w:p>
    <w:p w:rsidR="001A51EA" w:rsidRPr="00295363" w:rsidRDefault="00295363" w:rsidP="00295363">
      <w:pPr>
        <w:pStyle w:val="Textebrut"/>
        <w:contextualSpacing/>
        <w:jc w:val="center"/>
        <w:rPr>
          <w:rFonts w:asciiTheme="minorHAnsi" w:hAnsiTheme="minorHAnsi"/>
          <w:bCs/>
          <w:sz w:val="16"/>
          <w:szCs w:val="16"/>
          <w:lang w:val="de-DE"/>
        </w:rPr>
      </w:pPr>
      <w:r w:rsidRPr="00505F45">
        <w:rPr>
          <w:rFonts w:asciiTheme="minorHAnsi" w:hAnsiTheme="minorHAnsi"/>
          <w:bCs/>
          <w:sz w:val="16"/>
          <w:szCs w:val="16"/>
          <w:lang w:val="de-DE"/>
        </w:rPr>
        <w:t xml:space="preserve">COMSOL, COMSOL </w:t>
      </w:r>
      <w:proofErr w:type="spellStart"/>
      <w:r w:rsidRPr="00505F45">
        <w:rPr>
          <w:rFonts w:asciiTheme="minorHAnsi" w:hAnsiTheme="minorHAnsi"/>
          <w:bCs/>
          <w:sz w:val="16"/>
          <w:szCs w:val="16"/>
          <w:lang w:val="de-DE"/>
        </w:rPr>
        <w:t>Multiphysics</w:t>
      </w:r>
      <w:proofErr w:type="spellEnd"/>
      <w:r w:rsidRPr="00505F45">
        <w:rPr>
          <w:rFonts w:asciiTheme="minorHAnsi" w:hAnsiTheme="minorHAnsi"/>
          <w:bCs/>
          <w:sz w:val="16"/>
          <w:szCs w:val="16"/>
          <w:lang w:val="de-DE"/>
        </w:rPr>
        <w:t xml:space="preserve">, COMSOL Server und </w:t>
      </w:r>
      <w:proofErr w:type="spellStart"/>
      <w:r w:rsidRPr="00505F45">
        <w:rPr>
          <w:rFonts w:asciiTheme="minorHAnsi" w:hAnsiTheme="minorHAnsi"/>
          <w:bCs/>
          <w:sz w:val="16"/>
          <w:szCs w:val="16"/>
          <w:lang w:val="de-DE"/>
        </w:rPr>
        <w:t>LiveLink</w:t>
      </w:r>
      <w:proofErr w:type="spellEnd"/>
      <w:r w:rsidRPr="00505F45">
        <w:rPr>
          <w:rFonts w:asciiTheme="minorHAnsi" w:hAnsiTheme="minorHAnsi"/>
          <w:bCs/>
          <w:sz w:val="16"/>
          <w:szCs w:val="16"/>
          <w:lang w:val="de-DE"/>
        </w:rPr>
        <w:t xml:space="preserve"> sind eingetragene Handelsmarken oder Handelsmarken von COMSOL AB. Die jeweiligen Eigentümer anderer Handelsmarken finden Sie unter </w:t>
      </w:r>
      <w:hyperlink r:id="rId16" w:history="1">
        <w:r w:rsidRPr="006C3EAB">
          <w:rPr>
            <w:rStyle w:val="Lienhypertexte"/>
            <w:rFonts w:asciiTheme="minorHAnsi" w:hAnsiTheme="minorHAnsi"/>
            <w:sz w:val="16"/>
            <w:szCs w:val="16"/>
            <w:lang w:val="de-DE"/>
          </w:rPr>
          <w:t>www.comsol.de/trademarks</w:t>
        </w:r>
      </w:hyperlink>
      <w:r w:rsidRPr="00505F45">
        <w:rPr>
          <w:rFonts w:asciiTheme="minorHAnsi" w:hAnsiTheme="minorHAnsi"/>
          <w:bCs/>
          <w:sz w:val="16"/>
          <w:szCs w:val="16"/>
          <w:lang w:val="de-DE"/>
        </w:rPr>
        <w:t>.</w:t>
      </w:r>
    </w:p>
    <w:sectPr w:rsidR="001A51EA" w:rsidRPr="00295363" w:rsidSect="00143B7C">
      <w:headerReference w:type="default" r:id="rId17"/>
      <w:type w:val="continuous"/>
      <w:pgSz w:w="12240" w:h="15840"/>
      <w:pgMar w:top="1224" w:right="1080" w:bottom="1152"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5F9" w:rsidRDefault="00E015F9">
      <w:pPr>
        <w:spacing w:after="0" w:line="240" w:lineRule="auto"/>
      </w:pPr>
      <w:r>
        <w:separator/>
      </w:r>
    </w:p>
  </w:endnote>
  <w:endnote w:type="continuationSeparator" w:id="0">
    <w:p w:rsidR="00E015F9" w:rsidRDefault="00E01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5F9" w:rsidRDefault="00E015F9">
      <w:pPr>
        <w:spacing w:after="0" w:line="240" w:lineRule="auto"/>
      </w:pPr>
      <w:r>
        <w:separator/>
      </w:r>
    </w:p>
  </w:footnote>
  <w:footnote w:type="continuationSeparator" w:id="0">
    <w:p w:rsidR="00E015F9" w:rsidRDefault="00E015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32" w:rsidRDefault="00CE3A18">
    <w:pPr>
      <w:pStyle w:val="En-tte"/>
    </w:pPr>
    <w:r>
      <w:rPr>
        <w:noProof/>
        <w:lang w:val="fr-FR" w:eastAsia="fr-FR"/>
      </w:rPr>
      <w:drawing>
        <wp:inline distT="0" distB="0" distL="0" distR="0">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removePersonalInformation/>
  <w:removeDateAndTime/>
  <w:proofState w:spelling="clean" w:grammar="clean"/>
  <w:trackRevision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rsids>
    <w:rsidRoot w:val="0087612B"/>
    <w:rsid w:val="0000006D"/>
    <w:rsid w:val="000043F2"/>
    <w:rsid w:val="00005CDE"/>
    <w:rsid w:val="00006B6C"/>
    <w:rsid w:val="000071A6"/>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1A51"/>
    <w:rsid w:val="00062661"/>
    <w:rsid w:val="00062BAC"/>
    <w:rsid w:val="00062E0E"/>
    <w:rsid w:val="00062FB9"/>
    <w:rsid w:val="00066F09"/>
    <w:rsid w:val="00070C55"/>
    <w:rsid w:val="000717E3"/>
    <w:rsid w:val="00073AF3"/>
    <w:rsid w:val="00074079"/>
    <w:rsid w:val="000752A5"/>
    <w:rsid w:val="000767C7"/>
    <w:rsid w:val="0008124C"/>
    <w:rsid w:val="00082A36"/>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2C5"/>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BC5"/>
    <w:rsid w:val="001E02F0"/>
    <w:rsid w:val="001E0D9F"/>
    <w:rsid w:val="001E3755"/>
    <w:rsid w:val="001E642E"/>
    <w:rsid w:val="001F1B9F"/>
    <w:rsid w:val="001F3F36"/>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2C9E"/>
    <w:rsid w:val="00292FC7"/>
    <w:rsid w:val="00295363"/>
    <w:rsid w:val="0029671F"/>
    <w:rsid w:val="002972BE"/>
    <w:rsid w:val="002A2E69"/>
    <w:rsid w:val="002A40D9"/>
    <w:rsid w:val="002A5D2E"/>
    <w:rsid w:val="002A6EC1"/>
    <w:rsid w:val="002B00C0"/>
    <w:rsid w:val="002B1FD7"/>
    <w:rsid w:val="002B25C0"/>
    <w:rsid w:val="002B2652"/>
    <w:rsid w:val="002B2F39"/>
    <w:rsid w:val="002B5912"/>
    <w:rsid w:val="002B603F"/>
    <w:rsid w:val="002B64C6"/>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80290"/>
    <w:rsid w:val="0048045F"/>
    <w:rsid w:val="00480488"/>
    <w:rsid w:val="00482721"/>
    <w:rsid w:val="00485D67"/>
    <w:rsid w:val="00486142"/>
    <w:rsid w:val="00487100"/>
    <w:rsid w:val="004872FB"/>
    <w:rsid w:val="00491458"/>
    <w:rsid w:val="00492CCA"/>
    <w:rsid w:val="00493DAA"/>
    <w:rsid w:val="0049439E"/>
    <w:rsid w:val="004A096F"/>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2A7B"/>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87A76"/>
    <w:rsid w:val="00590466"/>
    <w:rsid w:val="0059113E"/>
    <w:rsid w:val="0059208A"/>
    <w:rsid w:val="00595887"/>
    <w:rsid w:val="00596782"/>
    <w:rsid w:val="005A0F1A"/>
    <w:rsid w:val="005A2960"/>
    <w:rsid w:val="005A2C6C"/>
    <w:rsid w:val="005A5C73"/>
    <w:rsid w:val="005B10E4"/>
    <w:rsid w:val="005B7BA2"/>
    <w:rsid w:val="005C3005"/>
    <w:rsid w:val="005C467D"/>
    <w:rsid w:val="005D004A"/>
    <w:rsid w:val="005D37D3"/>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D7FDB"/>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3B63"/>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B80"/>
    <w:rsid w:val="00A56FCF"/>
    <w:rsid w:val="00A61B30"/>
    <w:rsid w:val="00A62057"/>
    <w:rsid w:val="00A63163"/>
    <w:rsid w:val="00A634C9"/>
    <w:rsid w:val="00A64E81"/>
    <w:rsid w:val="00A6503C"/>
    <w:rsid w:val="00A65C1F"/>
    <w:rsid w:val="00A6648C"/>
    <w:rsid w:val="00A66DEB"/>
    <w:rsid w:val="00A67390"/>
    <w:rsid w:val="00A707E5"/>
    <w:rsid w:val="00A70861"/>
    <w:rsid w:val="00A73A63"/>
    <w:rsid w:val="00A740E4"/>
    <w:rsid w:val="00A7588D"/>
    <w:rsid w:val="00A77783"/>
    <w:rsid w:val="00A82FB4"/>
    <w:rsid w:val="00A8415B"/>
    <w:rsid w:val="00A86190"/>
    <w:rsid w:val="00A8649A"/>
    <w:rsid w:val="00A86C35"/>
    <w:rsid w:val="00A87C8E"/>
    <w:rsid w:val="00A90651"/>
    <w:rsid w:val="00A906EC"/>
    <w:rsid w:val="00A911B2"/>
    <w:rsid w:val="00A92BE2"/>
    <w:rsid w:val="00AA0B82"/>
    <w:rsid w:val="00AA141E"/>
    <w:rsid w:val="00AA4C12"/>
    <w:rsid w:val="00AA6834"/>
    <w:rsid w:val="00AA7E68"/>
    <w:rsid w:val="00AB3080"/>
    <w:rsid w:val="00AC14DD"/>
    <w:rsid w:val="00AC41EC"/>
    <w:rsid w:val="00AC5525"/>
    <w:rsid w:val="00AC6B46"/>
    <w:rsid w:val="00AD1099"/>
    <w:rsid w:val="00AD213A"/>
    <w:rsid w:val="00AD3948"/>
    <w:rsid w:val="00AD3DB1"/>
    <w:rsid w:val="00AD6C76"/>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55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34A9"/>
    <w:rsid w:val="00C33FD8"/>
    <w:rsid w:val="00C34A37"/>
    <w:rsid w:val="00C3562C"/>
    <w:rsid w:val="00C36CF8"/>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D66"/>
    <w:rsid w:val="00CB3023"/>
    <w:rsid w:val="00CC1E23"/>
    <w:rsid w:val="00CC1E46"/>
    <w:rsid w:val="00CC4D23"/>
    <w:rsid w:val="00CC4E0B"/>
    <w:rsid w:val="00CC5C26"/>
    <w:rsid w:val="00CC72A9"/>
    <w:rsid w:val="00CC7667"/>
    <w:rsid w:val="00CD31DC"/>
    <w:rsid w:val="00CD4A80"/>
    <w:rsid w:val="00CD4AF7"/>
    <w:rsid w:val="00CD6699"/>
    <w:rsid w:val="00CD7B49"/>
    <w:rsid w:val="00CE3A18"/>
    <w:rsid w:val="00CE63A3"/>
    <w:rsid w:val="00CE66E9"/>
    <w:rsid w:val="00CE68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1925"/>
    <w:rsid w:val="00D62A50"/>
    <w:rsid w:val="00D66883"/>
    <w:rsid w:val="00D7076A"/>
    <w:rsid w:val="00D710F2"/>
    <w:rsid w:val="00D71C74"/>
    <w:rsid w:val="00D7280E"/>
    <w:rsid w:val="00D740BC"/>
    <w:rsid w:val="00D76A8D"/>
    <w:rsid w:val="00D7706C"/>
    <w:rsid w:val="00D77F53"/>
    <w:rsid w:val="00D80B06"/>
    <w:rsid w:val="00D8158A"/>
    <w:rsid w:val="00D81B78"/>
    <w:rsid w:val="00D827D3"/>
    <w:rsid w:val="00D832D7"/>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15F9"/>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910"/>
    <w:rsid w:val="00E74E6C"/>
    <w:rsid w:val="00E7589B"/>
    <w:rsid w:val="00E76737"/>
    <w:rsid w:val="00E76D0C"/>
    <w:rsid w:val="00E81C11"/>
    <w:rsid w:val="00E82B54"/>
    <w:rsid w:val="00E835E1"/>
    <w:rsid w:val="00E87151"/>
    <w:rsid w:val="00E90BF9"/>
    <w:rsid w:val="00E90F9C"/>
    <w:rsid w:val="00E91474"/>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34B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169C"/>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1FEC"/>
    <w:rsid w:val="00FF3684"/>
    <w:rsid w:val="00FF45BB"/>
    <w:rsid w:val="00FF4D45"/>
    <w:rsid w:val="00FF5907"/>
    <w:rsid w:val="00FF6ED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Titre1">
    <w:name w:val="heading 1"/>
    <w:basedOn w:val="Normal"/>
    <w:next w:val="Normal"/>
    <w:link w:val="Titre1C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87612B"/>
    <w:rPr>
      <w:color w:val="0000FF"/>
      <w:u w:val="single"/>
    </w:rPr>
  </w:style>
  <w:style w:type="paragraph" w:styleId="En-tte">
    <w:name w:val="header"/>
    <w:basedOn w:val="Normal"/>
    <w:link w:val="En-tteCar"/>
    <w:uiPriority w:val="99"/>
    <w:unhideWhenUsed/>
    <w:rsid w:val="0087612B"/>
    <w:pPr>
      <w:tabs>
        <w:tab w:val="center" w:pos="4680"/>
        <w:tab w:val="right" w:pos="9360"/>
      </w:tabs>
      <w:spacing w:after="0" w:line="240" w:lineRule="auto"/>
    </w:pPr>
  </w:style>
  <w:style w:type="character" w:customStyle="1" w:styleId="En-tteCar">
    <w:name w:val="En-tête Car"/>
    <w:basedOn w:val="Policepardfaut"/>
    <w:link w:val="En-tte"/>
    <w:uiPriority w:val="99"/>
    <w:rsid w:val="0087612B"/>
  </w:style>
  <w:style w:type="paragraph" w:styleId="Sansinterligne">
    <w:name w:val="No Spacing"/>
    <w:uiPriority w:val="99"/>
    <w:qFormat/>
    <w:rsid w:val="0087612B"/>
    <w:pPr>
      <w:spacing w:after="0" w:line="240" w:lineRule="auto"/>
    </w:pPr>
    <w:rPr>
      <w:rFonts w:ascii="Calibri" w:eastAsia="Calibri" w:hAnsi="Calibri" w:cs="Times New Roman"/>
    </w:rPr>
  </w:style>
  <w:style w:type="table" w:styleId="Grilledutableau">
    <w:name w:val="Table Grid"/>
    <w:basedOn w:val="TableauNormal"/>
    <w:uiPriority w:val="59"/>
    <w:rsid w:val="0087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Textebrut">
    <w:name w:val="Plain Text"/>
    <w:basedOn w:val="Normal"/>
    <w:link w:val="TextebrutCar"/>
    <w:uiPriority w:val="99"/>
    <w:unhideWhenUsed/>
    <w:rsid w:val="0087612B"/>
    <w:pPr>
      <w:spacing w:after="0" w:line="240" w:lineRule="auto"/>
    </w:pPr>
    <w:rPr>
      <w:rFonts w:ascii="Calibri" w:hAnsi="Calibri"/>
      <w:szCs w:val="21"/>
    </w:rPr>
  </w:style>
  <w:style w:type="character" w:customStyle="1" w:styleId="TextebrutCar">
    <w:name w:val="Texte brut Car"/>
    <w:basedOn w:val="Policepardfaut"/>
    <w:link w:val="Textebrut"/>
    <w:uiPriority w:val="99"/>
    <w:rsid w:val="0087612B"/>
    <w:rPr>
      <w:rFonts w:ascii="Calibri" w:hAnsi="Calibri"/>
      <w:szCs w:val="21"/>
    </w:rPr>
  </w:style>
  <w:style w:type="character" w:customStyle="1" w:styleId="A5">
    <w:name w:val="A5"/>
    <w:rsid w:val="0087612B"/>
    <w:rPr>
      <w:color w:val="19161A"/>
      <w:sz w:val="20"/>
    </w:rPr>
  </w:style>
  <w:style w:type="paragraph" w:styleId="Textedebulles">
    <w:name w:val="Balloon Text"/>
    <w:basedOn w:val="Normal"/>
    <w:link w:val="TextedebullesCar"/>
    <w:uiPriority w:val="99"/>
    <w:semiHidden/>
    <w:unhideWhenUsed/>
    <w:rsid w:val="00876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612B"/>
    <w:rPr>
      <w:rFonts w:ascii="Tahoma" w:hAnsi="Tahoma" w:cs="Tahoma"/>
      <w:sz w:val="16"/>
      <w:szCs w:val="16"/>
    </w:rPr>
  </w:style>
  <w:style w:type="character" w:styleId="Textedelespacerserv">
    <w:name w:val="Placeholder Text"/>
    <w:basedOn w:val="Policepardfaut"/>
    <w:uiPriority w:val="99"/>
    <w:semiHidden/>
    <w:rsid w:val="00B24A85"/>
    <w:rPr>
      <w:color w:val="808080"/>
    </w:rPr>
  </w:style>
  <w:style w:type="character" w:customStyle="1" w:styleId="apple-converted-space">
    <w:name w:val="apple-converted-space"/>
    <w:basedOn w:val="Policepardfaut"/>
    <w:rsid w:val="00B24A85"/>
  </w:style>
  <w:style w:type="character" w:customStyle="1" w:styleId="Titre2Car">
    <w:name w:val="Titre 2 Car"/>
    <w:basedOn w:val="Policepardfaut"/>
    <w:link w:val="Titre2"/>
    <w:uiPriority w:val="9"/>
    <w:rsid w:val="00311C95"/>
    <w:rPr>
      <w:rFonts w:ascii="Times New Roman" w:eastAsia="Times New Roman" w:hAnsi="Times New Roman" w:cs="Times New Roman"/>
      <w:b/>
      <w:bCs/>
      <w:sz w:val="36"/>
      <w:szCs w:val="36"/>
    </w:rPr>
  </w:style>
  <w:style w:type="character" w:styleId="Marquedecommentaire">
    <w:name w:val="annotation reference"/>
    <w:basedOn w:val="Policepardfaut"/>
    <w:uiPriority w:val="99"/>
    <w:semiHidden/>
    <w:unhideWhenUsed/>
    <w:rsid w:val="00BC478E"/>
    <w:rPr>
      <w:sz w:val="16"/>
      <w:szCs w:val="16"/>
    </w:rPr>
  </w:style>
  <w:style w:type="paragraph" w:styleId="Commentaire">
    <w:name w:val="annotation text"/>
    <w:basedOn w:val="Normal"/>
    <w:link w:val="CommentaireCar"/>
    <w:uiPriority w:val="99"/>
    <w:unhideWhenUsed/>
    <w:rsid w:val="00BC478E"/>
    <w:pPr>
      <w:spacing w:line="240" w:lineRule="auto"/>
    </w:pPr>
    <w:rPr>
      <w:sz w:val="20"/>
      <w:szCs w:val="20"/>
    </w:rPr>
  </w:style>
  <w:style w:type="character" w:customStyle="1" w:styleId="CommentaireCar">
    <w:name w:val="Commentaire Car"/>
    <w:basedOn w:val="Policepardfaut"/>
    <w:link w:val="Commentaire"/>
    <w:uiPriority w:val="99"/>
    <w:rsid w:val="00BC478E"/>
    <w:rPr>
      <w:sz w:val="20"/>
      <w:szCs w:val="20"/>
    </w:rPr>
  </w:style>
  <w:style w:type="paragraph" w:styleId="Objetducommentaire">
    <w:name w:val="annotation subject"/>
    <w:basedOn w:val="Commentaire"/>
    <w:next w:val="Commentaire"/>
    <w:link w:val="ObjetducommentaireCar"/>
    <w:uiPriority w:val="99"/>
    <w:semiHidden/>
    <w:unhideWhenUsed/>
    <w:rsid w:val="00BC478E"/>
    <w:rPr>
      <w:b/>
      <w:bCs/>
    </w:rPr>
  </w:style>
  <w:style w:type="character" w:customStyle="1" w:styleId="ObjetducommentaireCar">
    <w:name w:val="Objet du commentaire Car"/>
    <w:basedOn w:val="CommentaireCar"/>
    <w:link w:val="Objetducommentaire"/>
    <w:uiPriority w:val="99"/>
    <w:semiHidden/>
    <w:rsid w:val="00BC478E"/>
    <w:rPr>
      <w:b/>
      <w:bCs/>
      <w:sz w:val="20"/>
      <w:szCs w:val="20"/>
    </w:rPr>
  </w:style>
  <w:style w:type="paragraph" w:styleId="Rvision">
    <w:name w:val="Revision"/>
    <w:hidden/>
    <w:uiPriority w:val="99"/>
    <w:semiHidden/>
    <w:rsid w:val="00BC478E"/>
    <w:pPr>
      <w:spacing w:after="0" w:line="240" w:lineRule="auto"/>
    </w:pPr>
  </w:style>
  <w:style w:type="paragraph" w:styleId="Lgende">
    <w:name w:val="caption"/>
    <w:basedOn w:val="Normal"/>
    <w:next w:val="Normal"/>
    <w:uiPriority w:val="35"/>
    <w:unhideWhenUsed/>
    <w:qFormat/>
    <w:rsid w:val="005F20EE"/>
    <w:pPr>
      <w:spacing w:line="240" w:lineRule="auto"/>
    </w:pPr>
    <w:rPr>
      <w:b/>
      <w:bCs/>
      <w:color w:val="4F81BD" w:themeColor="accent1"/>
      <w:sz w:val="18"/>
      <w:szCs w:val="18"/>
    </w:rPr>
  </w:style>
  <w:style w:type="character" w:styleId="Lienhypertextesuivivisit">
    <w:name w:val="FollowedHyperlink"/>
    <w:basedOn w:val="Policepardfaut"/>
    <w:uiPriority w:val="99"/>
    <w:semiHidden/>
    <w:unhideWhenUsed/>
    <w:rsid w:val="0095700E"/>
    <w:rPr>
      <w:color w:val="800080" w:themeColor="followedHyperlink"/>
      <w:u w:val="single"/>
    </w:rPr>
  </w:style>
  <w:style w:type="paragraph" w:styleId="Pieddepage">
    <w:name w:val="footer"/>
    <w:basedOn w:val="Normal"/>
    <w:link w:val="PieddepageCar"/>
    <w:uiPriority w:val="99"/>
    <w:unhideWhenUsed/>
    <w:rsid w:val="000A328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A3287"/>
  </w:style>
  <w:style w:type="character" w:customStyle="1" w:styleId="summary">
    <w:name w:val="summary"/>
    <w:basedOn w:val="Policepardfaut"/>
    <w:rsid w:val="00555EDE"/>
  </w:style>
  <w:style w:type="table" w:styleId="Ombrageclair">
    <w:name w:val="Light Shading"/>
    <w:basedOn w:val="TableauNormal"/>
    <w:uiPriority w:val="60"/>
    <w:rsid w:val="00C5448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C544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re1Car">
    <w:name w:val="Titre 1 Car"/>
    <w:basedOn w:val="Policepardfaut"/>
    <w:link w:val="Titre1"/>
    <w:uiPriority w:val="9"/>
    <w:rsid w:val="00473178"/>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uiPriority w:val="20"/>
    <w:qFormat/>
    <w:rsid w:val="00473178"/>
    <w:rPr>
      <w:i/>
      <w:iCs/>
    </w:rPr>
  </w:style>
  <w:style w:type="character" w:customStyle="1" w:styleId="Titre3Car">
    <w:name w:val="Titre 3 Car"/>
    <w:basedOn w:val="Policepardfaut"/>
    <w:link w:val="Titre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auNormal"/>
    <w:uiPriority w:val="46"/>
    <w:rsid w:val="00F47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re4Car">
    <w:name w:val="Titre 4 Car"/>
    <w:basedOn w:val="Policepardfaut"/>
    <w:link w:val="Titre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Policepardfaut"/>
    <w:uiPriority w:val="99"/>
    <w:semiHidden/>
    <w:unhideWhenUsed/>
    <w:rsid w:val="001968FF"/>
    <w:rPr>
      <w:color w:val="808080"/>
      <w:shd w:val="clear" w:color="auto" w:fill="E6E6E6"/>
    </w:rPr>
  </w:style>
  <w:style w:type="character" w:customStyle="1" w:styleId="UnresolvedMention2">
    <w:name w:val="Unresolved Mention2"/>
    <w:basedOn w:val="Policepardfaut"/>
    <w:uiPriority w:val="99"/>
    <w:semiHidden/>
    <w:unhideWhenUsed/>
    <w:rsid w:val="004D0905"/>
    <w:rPr>
      <w:color w:val="808080"/>
      <w:shd w:val="clear" w:color="auto" w:fill="E6E6E6"/>
    </w:rPr>
  </w:style>
  <w:style w:type="character" w:customStyle="1" w:styleId="UnresolvedMention3">
    <w:name w:val="Unresolved Mention3"/>
    <w:basedOn w:val="Policepardfaut"/>
    <w:uiPriority w:val="99"/>
    <w:semiHidden/>
    <w:unhideWhenUsed/>
    <w:rsid w:val="00B23FED"/>
    <w:rPr>
      <w:color w:val="808080"/>
      <w:shd w:val="clear" w:color="auto" w:fill="E6E6E6"/>
    </w:rPr>
  </w:style>
  <w:style w:type="character" w:customStyle="1" w:styleId="UnresolvedMention4">
    <w:name w:val="Unresolved Mention4"/>
    <w:basedOn w:val="Policepardfaut"/>
    <w:uiPriority w:val="99"/>
    <w:semiHidden/>
    <w:unhideWhenUsed/>
    <w:rsid w:val="00EE17C7"/>
    <w:rPr>
      <w:color w:val="808080"/>
      <w:shd w:val="clear" w:color="auto" w:fill="E6E6E6"/>
    </w:rPr>
  </w:style>
  <w:style w:type="character" w:customStyle="1" w:styleId="UnresolvedMention5">
    <w:name w:val="Unresolved Mention5"/>
    <w:basedOn w:val="Policepardfaut"/>
    <w:uiPriority w:val="99"/>
    <w:semiHidden/>
    <w:unhideWhenUsed/>
    <w:rsid w:val="003408C2"/>
    <w:rPr>
      <w:color w:val="808080"/>
      <w:shd w:val="clear" w:color="auto" w:fill="E6E6E6"/>
    </w:rPr>
  </w:style>
  <w:style w:type="character" w:customStyle="1" w:styleId="UnresolvedMention6">
    <w:name w:val="Unresolved Mention6"/>
    <w:basedOn w:val="Policepardfaut"/>
    <w:uiPriority w:val="99"/>
    <w:semiHidden/>
    <w:unhideWhenUsed/>
    <w:rsid w:val="00A65C1F"/>
    <w:rPr>
      <w:color w:val="808080"/>
      <w:shd w:val="clear" w:color="auto" w:fill="E6E6E6"/>
    </w:rPr>
  </w:style>
  <w:style w:type="character" w:customStyle="1" w:styleId="UnresolvedMention7">
    <w:name w:val="Unresolved Mention7"/>
    <w:basedOn w:val="Policepardfaut"/>
    <w:uiPriority w:val="99"/>
    <w:semiHidden/>
    <w:unhideWhenUsed/>
    <w:rsid w:val="0045511C"/>
    <w:rPr>
      <w:color w:val="808080"/>
      <w:shd w:val="clear" w:color="auto" w:fill="E6E6E6"/>
    </w:rPr>
  </w:style>
  <w:style w:type="character" w:customStyle="1" w:styleId="Titre5Car">
    <w:name w:val="Titre 5 Car"/>
    <w:basedOn w:val="Policepardfaut"/>
    <w:link w:val="Titre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Policepardfaut"/>
    <w:uiPriority w:val="99"/>
    <w:semiHidden/>
    <w:unhideWhenUsed/>
    <w:rsid w:val="00F35F08"/>
    <w:rPr>
      <w:color w:val="808080"/>
      <w:shd w:val="clear" w:color="auto" w:fill="E6E6E6"/>
    </w:rPr>
  </w:style>
  <w:style w:type="character" w:customStyle="1" w:styleId="UnresolvedMention9">
    <w:name w:val="Unresolved Mention9"/>
    <w:basedOn w:val="Policepardfaut"/>
    <w:uiPriority w:val="99"/>
    <w:semiHidden/>
    <w:unhideWhenUsed/>
    <w:rsid w:val="000E7F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de/"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urmann@bluegecko-marketing.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sol.de/tradema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fricke@comsol.com" TargetMode="External"/><Relationship Id="rId5" Type="http://schemas.openxmlformats.org/officeDocument/2006/relationships/webSettings" Target="webSettings.xml"/><Relationship Id="rId15" Type="http://schemas.openxmlformats.org/officeDocument/2006/relationships/hyperlink" Target="https://www.comsol.de" TargetMode="External"/><Relationship Id="rId10" Type="http://schemas.openxmlformats.org/officeDocument/2006/relationships/hyperlink" Target="http://www.comsol.de/press/galler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omsol.de" TargetMode="External"/><Relationship Id="rId14" Type="http://schemas.openxmlformats.org/officeDocument/2006/relationships/hyperlink" Target="https://www.comsol.com/conference/bost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CA151-BB80-45DA-8BB9-2F98AB43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3863</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2018-08-13T13:04:00Z</dcterms:created>
  <dcterms:modified xsi:type="dcterms:W3CDTF">2018-08-13T13:04:00Z</dcterms:modified>
</cp:coreProperties>
</file>