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2954"/>
        <w:gridCol w:w="3879"/>
        <w:gridCol w:w="2913"/>
      </w:tblGrid>
      <w:tr w:rsidR="002B5E84" w:rsidRPr="00D8018A" w14:paraId="6B063B2B" w14:textId="50C4FD09" w:rsidTr="002B5E84">
        <w:trPr>
          <w:trHeight w:val="1418"/>
        </w:trPr>
        <w:tc>
          <w:tcPr>
            <w:tcW w:w="3016" w:type="dxa"/>
            <w:shd w:val="clear" w:color="auto" w:fill="auto"/>
          </w:tcPr>
          <w:p w14:paraId="5491F9F9" w14:textId="0F845724" w:rsidR="002B5E84" w:rsidRPr="002B5E84" w:rsidRDefault="002B5E84" w:rsidP="00917DB5">
            <w:pPr>
              <w:pStyle w:val="KeinLeerraum"/>
              <w:contextualSpacing/>
              <w:rPr>
                <w:rFonts w:asciiTheme="minorHAnsi" w:hAnsiTheme="minorHAnsi"/>
                <w:sz w:val="18"/>
                <w:szCs w:val="18"/>
                <w:lang w:val="de-DE"/>
              </w:rPr>
            </w:pPr>
            <w:r w:rsidRPr="002B5E84">
              <w:rPr>
                <w:rFonts w:asciiTheme="minorHAnsi" w:hAnsiTheme="minorHAnsi"/>
                <w:sz w:val="18"/>
                <w:szCs w:val="18"/>
                <w:lang w:val="de-DE"/>
              </w:rPr>
              <w:t>Comsol Multiphysics GmbH</w:t>
            </w:r>
          </w:p>
          <w:p w14:paraId="7F2FA164" w14:textId="76919DEB" w:rsidR="002B5E84" w:rsidRPr="002B5E84" w:rsidRDefault="002B5E84" w:rsidP="00917DB5">
            <w:pPr>
              <w:pStyle w:val="KeinLeerraum"/>
              <w:contextualSpacing/>
              <w:rPr>
                <w:rFonts w:asciiTheme="minorHAnsi" w:hAnsiTheme="minorHAnsi"/>
                <w:sz w:val="18"/>
                <w:szCs w:val="18"/>
                <w:lang w:val="de-DE"/>
              </w:rPr>
            </w:pPr>
            <w:r w:rsidRPr="002B5E84">
              <w:rPr>
                <w:rFonts w:asciiTheme="minorHAnsi" w:hAnsiTheme="minorHAnsi"/>
                <w:sz w:val="18"/>
                <w:szCs w:val="18"/>
                <w:lang w:val="de-DE"/>
              </w:rPr>
              <w:t>Robert-G</w:t>
            </w:r>
            <w:r>
              <w:rPr>
                <w:rFonts w:asciiTheme="minorHAnsi" w:hAnsiTheme="minorHAnsi"/>
                <w:sz w:val="18"/>
                <w:szCs w:val="18"/>
                <w:lang w:val="de-DE"/>
              </w:rPr>
              <w:t>ernhardt-Platz 1</w:t>
            </w:r>
          </w:p>
          <w:p w14:paraId="614F74A9" w14:textId="468A3570" w:rsidR="002B5E84" w:rsidRDefault="002B5E84" w:rsidP="00917DB5">
            <w:pPr>
              <w:pStyle w:val="KeinLeerraum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rFonts w:asciiTheme="minorHAnsi" w:hAnsiTheme="minorHAnsi"/>
                <w:sz w:val="18"/>
                <w:szCs w:val="18"/>
                <w:lang w:val="it-IT"/>
              </w:rPr>
              <w:t>37073 Göttingen</w:t>
            </w:r>
          </w:p>
          <w:p w14:paraId="3F30D97D" w14:textId="5CFDC066" w:rsidR="002B5E84" w:rsidRPr="002F1C71" w:rsidRDefault="002B5E84" w:rsidP="00917DB5">
            <w:pPr>
              <w:pStyle w:val="KeinLeerraum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rFonts w:asciiTheme="minorHAnsi" w:hAnsiTheme="minorHAnsi"/>
                <w:sz w:val="18"/>
                <w:szCs w:val="18"/>
                <w:lang w:val="it-IT"/>
              </w:rPr>
              <w:t>Tel: +49 (0)551-99721-0</w:t>
            </w:r>
          </w:p>
          <w:p w14:paraId="64F151DB" w14:textId="0D13657D" w:rsidR="002B5E84" w:rsidRPr="00D8018A" w:rsidRDefault="002B5E84" w:rsidP="002B5E84">
            <w:pPr>
              <w:pStyle w:val="KeinLeerraum"/>
              <w:contextualSpacing/>
              <w:rPr>
                <w:sz w:val="18"/>
                <w:szCs w:val="18"/>
                <w:lang w:val="de-DE"/>
              </w:rPr>
            </w:pPr>
            <w:r w:rsidRPr="00D8018A">
              <w:rPr>
                <w:rFonts w:asciiTheme="minorHAnsi" w:hAnsiTheme="minorHAnsi"/>
                <w:sz w:val="18"/>
                <w:szCs w:val="18"/>
                <w:lang w:val="de-DE"/>
              </w:rPr>
              <w:t xml:space="preserve">Web: </w:t>
            </w:r>
            <w:hyperlink r:id="rId8" w:history="1">
              <w:r w:rsidRPr="00A745B7">
                <w:rPr>
                  <w:rStyle w:val="Hyperlink"/>
                  <w:rFonts w:asciiTheme="minorHAnsi" w:hAnsiTheme="minorHAnsi"/>
                  <w:sz w:val="18"/>
                  <w:szCs w:val="18"/>
                  <w:lang w:val="de-DE"/>
                </w:rPr>
                <w:t>www.comsol.d</w:t>
              </w:r>
              <w:r w:rsidRPr="00A745B7">
                <w:rPr>
                  <w:rStyle w:val="Hyperlink"/>
                  <w:lang w:val="de-DE"/>
                </w:rPr>
                <w:t>e</w:t>
              </w:r>
            </w:hyperlink>
            <w:r>
              <w:rPr>
                <w:rStyle w:val="Hyperlink"/>
                <w:lang w:val="de-DE"/>
              </w:rPr>
              <w:br/>
            </w:r>
            <w:r w:rsidRPr="00CC72A9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Blog: </w:t>
            </w:r>
            <w:hyperlink r:id="rId9" w:history="1">
              <w:r w:rsidRPr="00A745B7">
                <w:rPr>
                  <w:rStyle w:val="Hyperlink"/>
                  <w:rFonts w:asciiTheme="minorHAnsi" w:hAnsiTheme="minorHAnsi"/>
                  <w:sz w:val="18"/>
                  <w:szCs w:val="18"/>
                  <w:lang w:val="it-IT"/>
                </w:rPr>
                <w:t>www.comsol.d</w:t>
              </w:r>
              <w:r w:rsidRPr="007C6EF5">
                <w:rPr>
                  <w:rStyle w:val="Hyperlink"/>
                  <w:lang w:val="de-DE"/>
                </w:rPr>
                <w:t>e</w:t>
              </w:r>
              <w:r w:rsidRPr="00A745B7">
                <w:rPr>
                  <w:rStyle w:val="Hyperlink"/>
                  <w:rFonts w:asciiTheme="minorHAnsi" w:hAnsiTheme="minorHAnsi"/>
                  <w:sz w:val="18"/>
                  <w:szCs w:val="18"/>
                  <w:lang w:val="it-IT"/>
                </w:rPr>
                <w:t>/blogs</w:t>
              </w:r>
            </w:hyperlink>
          </w:p>
        </w:tc>
        <w:tc>
          <w:tcPr>
            <w:tcW w:w="4091" w:type="dxa"/>
            <w:shd w:val="clear" w:color="auto" w:fill="auto"/>
          </w:tcPr>
          <w:p w14:paraId="5CBE1395" w14:textId="64A7209F" w:rsidR="002B5E84" w:rsidRPr="00BF4FC7" w:rsidRDefault="002B5E84" w:rsidP="00917DB5">
            <w:pPr>
              <w:pStyle w:val="KeinLeerraum"/>
              <w:contextualSpacing/>
              <w:rPr>
                <w:sz w:val="18"/>
                <w:szCs w:val="18"/>
                <w:lang w:val="de-DE"/>
              </w:rPr>
            </w:pPr>
          </w:p>
          <w:p w14:paraId="1ED84CC7" w14:textId="2B1BE209" w:rsidR="002B5E84" w:rsidRPr="002B5E84" w:rsidRDefault="002B5E84" w:rsidP="00917DB5">
            <w:pPr>
              <w:pStyle w:val="KeinLeerraum"/>
              <w:contextualSpacing/>
              <w:rPr>
                <w:rFonts w:asciiTheme="minorHAnsi" w:hAnsiTheme="minorHAnsi"/>
                <w:color w:val="0000FF"/>
                <w:sz w:val="18"/>
                <w:szCs w:val="18"/>
                <w:u w:val="single"/>
                <w:lang w:val="it-IT"/>
              </w:rPr>
            </w:pPr>
          </w:p>
        </w:tc>
        <w:tc>
          <w:tcPr>
            <w:tcW w:w="2973" w:type="dxa"/>
          </w:tcPr>
          <w:p w14:paraId="237F9C05" w14:textId="77777777" w:rsidR="002B5E84" w:rsidRPr="002B5E84" w:rsidRDefault="002B5E84" w:rsidP="002B5E84">
            <w:pPr>
              <w:pStyle w:val="KeinLeerraum"/>
              <w:contextualSpacing/>
              <w:rPr>
                <w:sz w:val="18"/>
                <w:szCs w:val="18"/>
                <w:lang w:val="de-DE"/>
              </w:rPr>
            </w:pPr>
            <w:r w:rsidRPr="002B5E84">
              <w:rPr>
                <w:b/>
                <w:sz w:val="18"/>
                <w:szCs w:val="18"/>
                <w:lang w:val="de-DE"/>
              </w:rPr>
              <w:t>Pressekontakt</w:t>
            </w:r>
            <w:r w:rsidRPr="002B5E84">
              <w:rPr>
                <w:sz w:val="18"/>
                <w:szCs w:val="18"/>
                <w:lang w:val="de-DE"/>
              </w:rPr>
              <w:t>:</w:t>
            </w:r>
          </w:p>
          <w:p w14:paraId="71913505" w14:textId="77777777" w:rsidR="002B5E84" w:rsidRPr="002B5E84" w:rsidRDefault="002B5E84" w:rsidP="002B5E84">
            <w:pPr>
              <w:pStyle w:val="KeinLeerraum"/>
              <w:contextualSpacing/>
              <w:rPr>
                <w:sz w:val="18"/>
                <w:szCs w:val="18"/>
                <w:lang w:val="de-DE"/>
              </w:rPr>
            </w:pPr>
            <w:r w:rsidRPr="002B5E84">
              <w:rPr>
                <w:sz w:val="18"/>
                <w:szCs w:val="18"/>
                <w:lang w:val="de-DE"/>
              </w:rPr>
              <w:t>Blue Gecko Marketing GmbH</w:t>
            </w:r>
          </w:p>
          <w:p w14:paraId="6AABEC69" w14:textId="77777777" w:rsidR="002B5E84" w:rsidRPr="002B5E84" w:rsidRDefault="002B5E84" w:rsidP="002B5E84">
            <w:pPr>
              <w:pStyle w:val="KeinLeerraum"/>
              <w:contextualSpacing/>
              <w:rPr>
                <w:sz w:val="18"/>
                <w:szCs w:val="18"/>
                <w:lang w:val="de-DE"/>
              </w:rPr>
            </w:pPr>
            <w:r w:rsidRPr="002B5E84">
              <w:rPr>
                <w:sz w:val="18"/>
                <w:szCs w:val="18"/>
                <w:lang w:val="de-DE"/>
              </w:rPr>
              <w:t xml:space="preserve">Gerd </w:t>
            </w:r>
            <w:proofErr w:type="spellStart"/>
            <w:r w:rsidRPr="002B5E84">
              <w:rPr>
                <w:sz w:val="18"/>
                <w:szCs w:val="18"/>
                <w:lang w:val="de-DE"/>
              </w:rPr>
              <w:t>Wurmann</w:t>
            </w:r>
            <w:proofErr w:type="spellEnd"/>
          </w:p>
          <w:p w14:paraId="6099720D" w14:textId="77777777" w:rsidR="002B5E84" w:rsidRDefault="002B5E84" w:rsidP="002B5E84">
            <w:pPr>
              <w:pStyle w:val="KeinLeerraum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+49 (0)6421-9684352</w:t>
            </w:r>
          </w:p>
          <w:p w14:paraId="302C313D" w14:textId="4593DB33" w:rsidR="002B5E84" w:rsidRPr="002B5E84" w:rsidRDefault="00955F31" w:rsidP="00917DB5">
            <w:pPr>
              <w:pStyle w:val="KeinLeerraum"/>
              <w:contextualSpacing/>
              <w:rPr>
                <w:sz w:val="18"/>
                <w:szCs w:val="18"/>
              </w:rPr>
            </w:pPr>
            <w:hyperlink r:id="rId10" w:history="1">
              <w:r w:rsidR="002B5E84" w:rsidRPr="00A745B7">
                <w:rPr>
                  <w:rStyle w:val="Hyperlink"/>
                  <w:sz w:val="18"/>
                  <w:szCs w:val="18"/>
                </w:rPr>
                <w:t>wurmann@bluegecko-marketing.de</w:t>
              </w:r>
            </w:hyperlink>
          </w:p>
        </w:tc>
      </w:tr>
    </w:tbl>
    <w:p w14:paraId="6918C865" w14:textId="1E9482E7" w:rsidR="0037104F" w:rsidRPr="00AF30C7" w:rsidRDefault="0037104F" w:rsidP="0037104F">
      <w:pPr>
        <w:pStyle w:val="NurText"/>
        <w:contextualSpacing/>
        <w:rPr>
          <w:bCs/>
          <w:spacing w:val="-2"/>
          <w:sz w:val="20"/>
          <w:lang w:val="it-IT"/>
        </w:rPr>
      </w:pPr>
    </w:p>
    <w:p w14:paraId="26675CB2" w14:textId="7CEDA9E7" w:rsidR="00E4185B" w:rsidRPr="00C538D8" w:rsidRDefault="00132EF1" w:rsidP="009D4C8B">
      <w:pPr>
        <w:pStyle w:val="NurText"/>
        <w:contextualSpacing/>
        <w:jc w:val="center"/>
        <w:rPr>
          <w:b/>
          <w:sz w:val="32"/>
          <w:szCs w:val="33"/>
          <w:lang w:val="de-DE"/>
        </w:rPr>
      </w:pPr>
      <w:r>
        <w:rPr>
          <w:b/>
          <w:sz w:val="32"/>
          <w:szCs w:val="33"/>
          <w:lang w:val="de-DE"/>
        </w:rPr>
        <w:t xml:space="preserve">Zum ersten Mal </w:t>
      </w:r>
      <w:r w:rsidR="00780082">
        <w:rPr>
          <w:b/>
          <w:sz w:val="32"/>
          <w:szCs w:val="33"/>
          <w:lang w:val="de-DE"/>
        </w:rPr>
        <w:t xml:space="preserve">Multiphysik-Simulation </w:t>
      </w:r>
      <w:r w:rsidR="00735D6D">
        <w:rPr>
          <w:b/>
          <w:sz w:val="32"/>
          <w:szCs w:val="33"/>
          <w:lang w:val="de-DE"/>
        </w:rPr>
        <w:t xml:space="preserve">aus erster Hand </w:t>
      </w:r>
      <w:r w:rsidR="00780082">
        <w:rPr>
          <w:b/>
          <w:sz w:val="32"/>
          <w:szCs w:val="33"/>
          <w:lang w:val="de-DE"/>
        </w:rPr>
        <w:t xml:space="preserve">auf dem </w:t>
      </w:r>
      <w:r w:rsidR="00962DB0">
        <w:rPr>
          <w:b/>
          <w:sz w:val="32"/>
          <w:szCs w:val="33"/>
          <w:lang w:val="de-DE"/>
        </w:rPr>
        <w:br/>
      </w:r>
      <w:r w:rsidR="00780082" w:rsidRPr="00C538D8">
        <w:rPr>
          <w:b/>
          <w:sz w:val="32"/>
          <w:szCs w:val="33"/>
          <w:lang w:val="de-DE"/>
        </w:rPr>
        <w:t xml:space="preserve">International </w:t>
      </w:r>
      <w:proofErr w:type="spellStart"/>
      <w:r w:rsidR="00780082" w:rsidRPr="00C538D8">
        <w:rPr>
          <w:b/>
          <w:sz w:val="32"/>
          <w:szCs w:val="33"/>
          <w:lang w:val="de-DE"/>
        </w:rPr>
        <w:t>Congress</w:t>
      </w:r>
      <w:proofErr w:type="spellEnd"/>
      <w:r w:rsidR="00780082" w:rsidRPr="00C538D8">
        <w:rPr>
          <w:b/>
          <w:sz w:val="32"/>
          <w:szCs w:val="33"/>
          <w:lang w:val="de-DE"/>
        </w:rPr>
        <w:t xml:space="preserve"> on </w:t>
      </w:r>
      <w:proofErr w:type="spellStart"/>
      <w:r w:rsidR="00780082" w:rsidRPr="00C538D8">
        <w:rPr>
          <w:b/>
          <w:sz w:val="32"/>
          <w:szCs w:val="33"/>
          <w:lang w:val="de-DE"/>
        </w:rPr>
        <w:t>Acoustics</w:t>
      </w:r>
      <w:proofErr w:type="spellEnd"/>
      <w:r w:rsidR="000368B6" w:rsidRPr="00C538D8">
        <w:rPr>
          <w:b/>
          <w:sz w:val="32"/>
          <w:szCs w:val="33"/>
          <w:lang w:val="de-DE"/>
        </w:rPr>
        <w:t xml:space="preserve"> </w:t>
      </w:r>
    </w:p>
    <w:p w14:paraId="271DE10F" w14:textId="38CF1185" w:rsidR="0037104F" w:rsidRPr="00C538D8" w:rsidRDefault="0037104F" w:rsidP="0037104F">
      <w:pPr>
        <w:pStyle w:val="NurText"/>
        <w:contextualSpacing/>
        <w:rPr>
          <w:bCs/>
          <w:spacing w:val="-2"/>
          <w:sz w:val="20"/>
          <w:lang w:val="de-DE"/>
        </w:rPr>
      </w:pPr>
    </w:p>
    <w:p w14:paraId="5A8AC417" w14:textId="64F7BF8C" w:rsidR="00780082" w:rsidRDefault="00BF4FC7" w:rsidP="0037104F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  <w:r>
        <w:rPr>
          <w:rFonts w:asciiTheme="minorHAnsi" w:hAnsiTheme="minorHAnsi"/>
          <w:bCs/>
          <w:szCs w:val="22"/>
          <w:lang w:val="de-DE"/>
        </w:rPr>
        <w:t>Göttingen</w:t>
      </w:r>
      <w:r w:rsidR="0037104F" w:rsidRPr="00AF3623">
        <w:rPr>
          <w:rFonts w:asciiTheme="minorHAnsi" w:hAnsiTheme="minorHAnsi"/>
          <w:bCs/>
          <w:szCs w:val="22"/>
          <w:lang w:val="de-DE"/>
        </w:rPr>
        <w:t xml:space="preserve"> (</w:t>
      </w:r>
      <w:r w:rsidR="0001401D">
        <w:rPr>
          <w:rFonts w:asciiTheme="minorHAnsi" w:hAnsiTheme="minorHAnsi"/>
          <w:bCs/>
          <w:szCs w:val="22"/>
          <w:lang w:val="de-DE"/>
        </w:rPr>
        <w:t>23</w:t>
      </w:r>
      <w:r w:rsidR="00CB377F" w:rsidRPr="00AF3623">
        <w:rPr>
          <w:rFonts w:asciiTheme="minorHAnsi" w:hAnsiTheme="minorHAnsi"/>
          <w:bCs/>
          <w:szCs w:val="22"/>
          <w:lang w:val="de-DE"/>
        </w:rPr>
        <w:t>.</w:t>
      </w:r>
      <w:r w:rsidR="0023499C" w:rsidRPr="00AF3623">
        <w:rPr>
          <w:rFonts w:asciiTheme="minorHAnsi" w:hAnsiTheme="minorHAnsi"/>
          <w:bCs/>
          <w:szCs w:val="22"/>
          <w:lang w:val="de-DE"/>
        </w:rPr>
        <w:t xml:space="preserve"> </w:t>
      </w:r>
      <w:r w:rsidR="0001401D">
        <w:rPr>
          <w:rFonts w:asciiTheme="minorHAnsi" w:hAnsiTheme="minorHAnsi"/>
          <w:bCs/>
          <w:szCs w:val="22"/>
          <w:lang w:val="de-DE"/>
        </w:rPr>
        <w:t>Juli</w:t>
      </w:r>
      <w:r w:rsidR="0023499C" w:rsidRPr="00962DB0">
        <w:rPr>
          <w:rFonts w:asciiTheme="minorHAnsi" w:hAnsiTheme="minorHAnsi"/>
          <w:bCs/>
          <w:szCs w:val="22"/>
          <w:lang w:val="de-DE"/>
        </w:rPr>
        <w:t xml:space="preserve"> </w:t>
      </w:r>
      <w:r w:rsidR="0037104F" w:rsidRPr="00962DB0">
        <w:rPr>
          <w:rFonts w:asciiTheme="minorHAnsi" w:hAnsiTheme="minorHAnsi"/>
          <w:bCs/>
          <w:szCs w:val="22"/>
          <w:lang w:val="de-DE"/>
        </w:rPr>
        <w:t xml:space="preserve">2019) </w:t>
      </w:r>
      <w:r w:rsidR="00780082" w:rsidRPr="00962DB0">
        <w:rPr>
          <w:rFonts w:asciiTheme="minorHAnsi" w:hAnsiTheme="minorHAnsi"/>
          <w:bCs/>
          <w:szCs w:val="22"/>
          <w:lang w:val="de-DE"/>
        </w:rPr>
        <w:t>–</w:t>
      </w:r>
      <w:r w:rsidR="00962DB0">
        <w:rPr>
          <w:rFonts w:asciiTheme="minorHAnsi" w:hAnsiTheme="minorHAnsi"/>
          <w:bCs/>
          <w:szCs w:val="22"/>
          <w:lang w:val="de-DE"/>
        </w:rPr>
        <w:t xml:space="preserve"> </w:t>
      </w:r>
      <w:r w:rsidR="00AF3623">
        <w:rPr>
          <w:rFonts w:asciiTheme="minorHAnsi" w:hAnsiTheme="minorHAnsi"/>
          <w:bCs/>
          <w:szCs w:val="22"/>
          <w:lang w:val="de-DE"/>
        </w:rPr>
        <w:t>In diesem Jahr haben</w:t>
      </w:r>
      <w:r w:rsidR="00962DB0">
        <w:rPr>
          <w:rFonts w:asciiTheme="minorHAnsi" w:hAnsiTheme="minorHAnsi"/>
          <w:bCs/>
          <w:szCs w:val="22"/>
          <w:lang w:val="de-DE"/>
        </w:rPr>
        <w:t xml:space="preserve"> die Teilnehmer </w:t>
      </w:r>
      <w:r w:rsidR="00962DB0" w:rsidRPr="00DD0BB3">
        <w:rPr>
          <w:rFonts w:asciiTheme="minorHAnsi" w:hAnsiTheme="minorHAnsi"/>
          <w:bCs/>
          <w:szCs w:val="22"/>
          <w:lang w:val="de-DE"/>
        </w:rPr>
        <w:t>des</w:t>
      </w:r>
      <w:r w:rsidR="00962DB0" w:rsidRPr="00DD0BB3">
        <w:rPr>
          <w:rFonts w:asciiTheme="minorHAnsi" w:hAnsiTheme="minorHAnsi"/>
          <w:bCs/>
          <w:i/>
          <w:szCs w:val="22"/>
          <w:lang w:val="de-DE"/>
        </w:rPr>
        <w:t xml:space="preserve"> </w:t>
      </w:r>
      <w:hyperlink r:id="rId11" w:history="1">
        <w:r w:rsidR="00962DB0" w:rsidRPr="00416A9D">
          <w:rPr>
            <w:rStyle w:val="Hyperlink"/>
            <w:rFonts w:asciiTheme="minorHAnsi" w:hAnsiTheme="minorHAnsi"/>
            <w:bCs/>
            <w:i/>
            <w:szCs w:val="22"/>
            <w:lang w:val="de-DE"/>
          </w:rPr>
          <w:t xml:space="preserve">International </w:t>
        </w:r>
        <w:proofErr w:type="spellStart"/>
        <w:r w:rsidR="00962DB0" w:rsidRPr="00416A9D">
          <w:rPr>
            <w:rStyle w:val="Hyperlink"/>
            <w:rFonts w:asciiTheme="minorHAnsi" w:hAnsiTheme="minorHAnsi"/>
            <w:bCs/>
            <w:i/>
            <w:szCs w:val="22"/>
            <w:lang w:val="de-DE"/>
          </w:rPr>
          <w:t>Congress</w:t>
        </w:r>
        <w:proofErr w:type="spellEnd"/>
        <w:r w:rsidR="00962DB0" w:rsidRPr="00416A9D">
          <w:rPr>
            <w:rStyle w:val="Hyperlink"/>
            <w:rFonts w:asciiTheme="minorHAnsi" w:hAnsiTheme="minorHAnsi"/>
            <w:bCs/>
            <w:i/>
            <w:szCs w:val="22"/>
            <w:lang w:val="de-DE"/>
          </w:rPr>
          <w:t xml:space="preserve"> </w:t>
        </w:r>
        <w:bookmarkStart w:id="0" w:name="_GoBack"/>
        <w:bookmarkEnd w:id="0"/>
        <w:r w:rsidR="00962DB0" w:rsidRPr="00416A9D">
          <w:rPr>
            <w:rStyle w:val="Hyperlink"/>
            <w:rFonts w:asciiTheme="minorHAnsi" w:hAnsiTheme="minorHAnsi"/>
            <w:bCs/>
            <w:i/>
            <w:szCs w:val="22"/>
            <w:lang w:val="de-DE"/>
          </w:rPr>
          <w:t xml:space="preserve">on </w:t>
        </w:r>
        <w:proofErr w:type="spellStart"/>
        <w:r w:rsidR="00962DB0" w:rsidRPr="00416A9D">
          <w:rPr>
            <w:rStyle w:val="Hyperlink"/>
            <w:rFonts w:asciiTheme="minorHAnsi" w:hAnsiTheme="minorHAnsi"/>
            <w:bCs/>
            <w:i/>
            <w:szCs w:val="22"/>
            <w:lang w:val="de-DE"/>
          </w:rPr>
          <w:t>Acoustics</w:t>
        </w:r>
        <w:proofErr w:type="spellEnd"/>
      </w:hyperlink>
      <w:r w:rsidR="00962DB0">
        <w:rPr>
          <w:rFonts w:asciiTheme="minorHAnsi" w:hAnsiTheme="minorHAnsi"/>
          <w:bCs/>
          <w:szCs w:val="22"/>
          <w:lang w:val="de-DE"/>
        </w:rPr>
        <w:t xml:space="preserve"> (ICA) die Möglichkeit, sich aus erster Hand über d</w:t>
      </w:r>
      <w:r w:rsidR="00DD0BB3">
        <w:rPr>
          <w:rFonts w:asciiTheme="minorHAnsi" w:hAnsiTheme="minorHAnsi"/>
          <w:bCs/>
          <w:szCs w:val="22"/>
          <w:lang w:val="de-DE"/>
        </w:rPr>
        <w:t xml:space="preserve">en Stand der Technik </w:t>
      </w:r>
      <w:r w:rsidR="00962DB0">
        <w:rPr>
          <w:rFonts w:asciiTheme="minorHAnsi" w:hAnsiTheme="minorHAnsi"/>
          <w:bCs/>
          <w:szCs w:val="22"/>
          <w:lang w:val="de-DE"/>
        </w:rPr>
        <w:t xml:space="preserve">der </w:t>
      </w:r>
      <w:r w:rsidR="00DD0BB3">
        <w:rPr>
          <w:rFonts w:asciiTheme="minorHAnsi" w:hAnsiTheme="minorHAnsi"/>
          <w:bCs/>
          <w:szCs w:val="22"/>
          <w:lang w:val="de-DE"/>
        </w:rPr>
        <w:t xml:space="preserve">multiphysikalischen </w:t>
      </w:r>
      <w:r w:rsidR="00962DB0">
        <w:rPr>
          <w:rFonts w:asciiTheme="minorHAnsi" w:hAnsiTheme="minorHAnsi"/>
          <w:bCs/>
          <w:szCs w:val="22"/>
          <w:lang w:val="de-DE"/>
        </w:rPr>
        <w:t xml:space="preserve">Akustik-Simulation zu informieren. COMSOL wird </w:t>
      </w:r>
      <w:r w:rsidR="00AF3623">
        <w:rPr>
          <w:rFonts w:asciiTheme="minorHAnsi" w:hAnsiTheme="minorHAnsi"/>
          <w:bCs/>
          <w:szCs w:val="22"/>
          <w:lang w:val="de-DE"/>
        </w:rPr>
        <w:t xml:space="preserve">zum ersten Mal </w:t>
      </w:r>
      <w:r w:rsidR="00DD0BB3">
        <w:rPr>
          <w:rFonts w:asciiTheme="minorHAnsi" w:hAnsiTheme="minorHAnsi"/>
          <w:bCs/>
          <w:szCs w:val="22"/>
          <w:lang w:val="de-DE"/>
        </w:rPr>
        <w:t xml:space="preserve">auf der begleitenden Ausstellung auf einem eigenen Stand </w:t>
      </w:r>
      <w:r w:rsidR="00014218">
        <w:rPr>
          <w:rFonts w:asciiTheme="minorHAnsi" w:hAnsiTheme="minorHAnsi"/>
          <w:b/>
          <w:bCs/>
          <w:szCs w:val="22"/>
          <w:lang w:val="de-DE"/>
        </w:rPr>
        <w:t xml:space="preserve">- </w:t>
      </w:r>
      <w:r w:rsidR="00BE5E47" w:rsidRPr="00014218">
        <w:rPr>
          <w:rFonts w:asciiTheme="minorHAnsi" w:hAnsiTheme="minorHAnsi"/>
          <w:b/>
          <w:bCs/>
          <w:szCs w:val="22"/>
          <w:lang w:val="de-DE"/>
        </w:rPr>
        <w:t>Booth 43</w:t>
      </w:r>
      <w:r w:rsidR="00014218">
        <w:rPr>
          <w:rFonts w:asciiTheme="minorHAnsi" w:hAnsiTheme="minorHAnsi"/>
          <w:b/>
          <w:bCs/>
          <w:szCs w:val="22"/>
          <w:lang w:val="de-DE"/>
        </w:rPr>
        <w:t xml:space="preserve"> -</w:t>
      </w:r>
      <w:r w:rsidR="00BE5E47" w:rsidRPr="00C538D8">
        <w:rPr>
          <w:rFonts w:asciiTheme="minorHAnsi" w:hAnsiTheme="minorHAnsi"/>
          <w:b/>
          <w:bCs/>
          <w:szCs w:val="22"/>
          <w:lang w:val="de-DE"/>
        </w:rPr>
        <w:t xml:space="preserve"> </w:t>
      </w:r>
      <w:r w:rsidR="00DD0BB3">
        <w:rPr>
          <w:rFonts w:asciiTheme="minorHAnsi" w:hAnsiTheme="minorHAnsi"/>
          <w:bCs/>
          <w:szCs w:val="22"/>
          <w:lang w:val="de-DE"/>
        </w:rPr>
        <w:t xml:space="preserve">die neuesten Entwicklungen des </w:t>
      </w:r>
      <w:hyperlink r:id="rId12" w:history="1">
        <w:proofErr w:type="spellStart"/>
        <w:r w:rsidR="00DD0BB3" w:rsidRPr="00BE5E47">
          <w:rPr>
            <w:rStyle w:val="Hyperlink"/>
            <w:rFonts w:asciiTheme="minorHAnsi" w:hAnsiTheme="minorHAnsi"/>
            <w:bCs/>
            <w:szCs w:val="22"/>
            <w:lang w:val="de-DE"/>
          </w:rPr>
          <w:t>Acoustics</w:t>
        </w:r>
        <w:proofErr w:type="spellEnd"/>
        <w:r w:rsidR="00DD0BB3" w:rsidRPr="00BE5E47">
          <w:rPr>
            <w:rStyle w:val="Hyperlink"/>
            <w:rFonts w:asciiTheme="minorHAnsi" w:hAnsiTheme="minorHAnsi"/>
            <w:bCs/>
            <w:szCs w:val="22"/>
            <w:lang w:val="de-DE"/>
          </w:rPr>
          <w:t xml:space="preserve"> Module</w:t>
        </w:r>
      </w:hyperlink>
      <w:r w:rsidR="00DD0BB3">
        <w:rPr>
          <w:rFonts w:asciiTheme="minorHAnsi" w:hAnsiTheme="minorHAnsi"/>
          <w:bCs/>
          <w:szCs w:val="22"/>
          <w:lang w:val="de-DE"/>
        </w:rPr>
        <w:t>, mit dem einzigartige</w:t>
      </w:r>
      <w:r w:rsidR="00D5230D">
        <w:rPr>
          <w:rFonts w:asciiTheme="minorHAnsi" w:hAnsiTheme="minorHAnsi"/>
          <w:bCs/>
          <w:szCs w:val="22"/>
          <w:lang w:val="de-DE"/>
        </w:rPr>
        <w:t xml:space="preserve"> und hochgenaue</w:t>
      </w:r>
      <w:r w:rsidR="00DD0BB3">
        <w:rPr>
          <w:rFonts w:asciiTheme="minorHAnsi" w:hAnsiTheme="minorHAnsi"/>
          <w:bCs/>
          <w:szCs w:val="22"/>
          <w:lang w:val="de-DE"/>
        </w:rPr>
        <w:t xml:space="preserve"> </w:t>
      </w:r>
      <w:r w:rsidR="00D5230D">
        <w:rPr>
          <w:rFonts w:asciiTheme="minorHAnsi" w:hAnsiTheme="minorHAnsi"/>
          <w:bCs/>
          <w:szCs w:val="22"/>
          <w:lang w:val="de-DE"/>
        </w:rPr>
        <w:t>Akustik-</w:t>
      </w:r>
      <w:r w:rsidR="00DD0BB3">
        <w:rPr>
          <w:rFonts w:asciiTheme="minorHAnsi" w:hAnsiTheme="minorHAnsi"/>
          <w:bCs/>
          <w:szCs w:val="22"/>
          <w:lang w:val="de-DE"/>
        </w:rPr>
        <w:t>Simulationen durchgeführt werden könne</w:t>
      </w:r>
      <w:r w:rsidR="00BE5E47">
        <w:rPr>
          <w:rFonts w:asciiTheme="minorHAnsi" w:hAnsiTheme="minorHAnsi"/>
          <w:bCs/>
          <w:szCs w:val="22"/>
          <w:lang w:val="de-DE"/>
        </w:rPr>
        <w:t>n, vorstellen</w:t>
      </w:r>
      <w:r w:rsidR="00DD0BB3">
        <w:rPr>
          <w:rFonts w:asciiTheme="minorHAnsi" w:hAnsiTheme="minorHAnsi"/>
          <w:bCs/>
          <w:szCs w:val="22"/>
          <w:lang w:val="de-DE"/>
        </w:rPr>
        <w:t>.</w:t>
      </w:r>
      <w:r w:rsidR="001F72E9">
        <w:rPr>
          <w:rFonts w:asciiTheme="minorHAnsi" w:hAnsiTheme="minorHAnsi"/>
          <w:bCs/>
          <w:szCs w:val="22"/>
          <w:lang w:val="de-DE"/>
        </w:rPr>
        <w:t xml:space="preserve"> Dazu wird</w:t>
      </w:r>
      <w:r w:rsidR="00C801EF">
        <w:rPr>
          <w:rFonts w:asciiTheme="minorHAnsi" w:hAnsiTheme="minorHAnsi"/>
          <w:bCs/>
          <w:szCs w:val="22"/>
          <w:lang w:val="de-DE"/>
        </w:rPr>
        <w:t xml:space="preserve"> Mads Jensen,</w:t>
      </w:r>
      <w:r w:rsidR="001F72E9">
        <w:rPr>
          <w:rFonts w:asciiTheme="minorHAnsi" w:hAnsiTheme="minorHAnsi"/>
          <w:bCs/>
          <w:szCs w:val="22"/>
          <w:lang w:val="de-DE"/>
        </w:rPr>
        <w:t xml:space="preserve"> der </w:t>
      </w:r>
      <w:r w:rsidR="00747443">
        <w:rPr>
          <w:rFonts w:asciiTheme="minorHAnsi" w:hAnsiTheme="minorHAnsi"/>
          <w:bCs/>
          <w:szCs w:val="22"/>
          <w:lang w:val="de-DE"/>
        </w:rPr>
        <w:t xml:space="preserve">COMSOL </w:t>
      </w:r>
      <w:r w:rsidR="001F72E9">
        <w:rPr>
          <w:rFonts w:asciiTheme="minorHAnsi" w:hAnsiTheme="minorHAnsi"/>
          <w:bCs/>
          <w:szCs w:val="22"/>
          <w:lang w:val="de-DE"/>
        </w:rPr>
        <w:t>Entwicklungsleiter im Akustik-Bereich</w:t>
      </w:r>
      <w:r w:rsidR="00C801EF">
        <w:rPr>
          <w:rFonts w:asciiTheme="minorHAnsi" w:hAnsiTheme="minorHAnsi"/>
          <w:bCs/>
          <w:szCs w:val="22"/>
          <w:lang w:val="de-DE"/>
        </w:rPr>
        <w:t>,</w:t>
      </w:r>
      <w:r w:rsidR="001F72E9">
        <w:rPr>
          <w:rFonts w:asciiTheme="minorHAnsi" w:hAnsiTheme="minorHAnsi"/>
          <w:bCs/>
          <w:szCs w:val="22"/>
          <w:lang w:val="de-DE"/>
        </w:rPr>
        <w:t xml:space="preserve"> persönlich vor Ort sein und für Diskussionen </w:t>
      </w:r>
      <w:r w:rsidR="00D92A09">
        <w:rPr>
          <w:rFonts w:asciiTheme="minorHAnsi" w:hAnsiTheme="minorHAnsi"/>
          <w:bCs/>
          <w:szCs w:val="22"/>
          <w:lang w:val="de-DE"/>
        </w:rPr>
        <w:t>bereitstehen</w:t>
      </w:r>
      <w:r w:rsidR="001F72E9">
        <w:rPr>
          <w:rFonts w:asciiTheme="minorHAnsi" w:hAnsiTheme="minorHAnsi"/>
          <w:bCs/>
          <w:szCs w:val="22"/>
          <w:lang w:val="de-DE"/>
        </w:rPr>
        <w:t>.</w:t>
      </w:r>
    </w:p>
    <w:p w14:paraId="4344DCC0" w14:textId="52FC1D83" w:rsidR="00DD0BB3" w:rsidRDefault="00DD0BB3" w:rsidP="0037104F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</w:p>
    <w:p w14:paraId="727AFB47" w14:textId="0C0A9A45" w:rsidR="00DD0BB3" w:rsidRDefault="00BE5E47" w:rsidP="0037104F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0FCE96" wp14:editId="1CD24A7D">
            <wp:simplePos x="0" y="0"/>
            <wp:positionH relativeFrom="margin">
              <wp:align>right</wp:align>
            </wp:positionH>
            <wp:positionV relativeFrom="paragraph">
              <wp:posOffset>628015</wp:posOffset>
            </wp:positionV>
            <wp:extent cx="3919855" cy="2828925"/>
            <wp:effectExtent l="0" t="0" r="4445" b="9525"/>
            <wp:wrapSquare wrapText="bothSides"/>
            <wp:docPr id="4" name="Bild 2" descr="https://cdn.comsol.com/product-new/acoustics-module/HERO-vented-loudspeaker-enclosure-1200x866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2" descr="https://cdn.comsol.com/product-new/acoustics-module/HERO-vented-loudspeaker-enclosure-1200x866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BB3">
        <w:rPr>
          <w:rFonts w:asciiTheme="minorHAnsi" w:hAnsiTheme="minorHAnsi"/>
          <w:bCs/>
          <w:szCs w:val="22"/>
          <w:lang w:val="de-DE"/>
        </w:rPr>
        <w:t>Der Grund für die Entscheidung, sich</w:t>
      </w:r>
      <w:r w:rsidR="0099058F">
        <w:rPr>
          <w:rFonts w:asciiTheme="minorHAnsi" w:hAnsiTheme="minorHAnsi"/>
          <w:bCs/>
          <w:szCs w:val="22"/>
          <w:lang w:val="de-DE"/>
        </w:rPr>
        <w:t xml:space="preserve"> in diesem Jahr auf </w:t>
      </w:r>
      <w:r w:rsidR="001F72E9">
        <w:rPr>
          <w:rFonts w:asciiTheme="minorHAnsi" w:hAnsiTheme="minorHAnsi"/>
          <w:bCs/>
          <w:szCs w:val="22"/>
          <w:lang w:val="de-DE"/>
        </w:rPr>
        <w:t xml:space="preserve">der ICA </w:t>
      </w:r>
      <w:r w:rsidR="00DD0BB3">
        <w:rPr>
          <w:rFonts w:asciiTheme="minorHAnsi" w:hAnsiTheme="minorHAnsi"/>
          <w:bCs/>
          <w:szCs w:val="22"/>
          <w:lang w:val="de-DE"/>
        </w:rPr>
        <w:t>dem Fachpublikum aus der Branche zu präsentieren, liegt in den enormen Entwicklungsschritten</w:t>
      </w:r>
      <w:r w:rsidR="00C801EF">
        <w:rPr>
          <w:rFonts w:asciiTheme="minorHAnsi" w:hAnsiTheme="minorHAnsi"/>
          <w:bCs/>
          <w:szCs w:val="22"/>
          <w:lang w:val="de-DE"/>
        </w:rPr>
        <w:t xml:space="preserve"> der Software im </w:t>
      </w:r>
      <w:r w:rsidR="00D5230D">
        <w:rPr>
          <w:rFonts w:asciiTheme="minorHAnsi" w:hAnsiTheme="minorHAnsi"/>
          <w:bCs/>
          <w:szCs w:val="22"/>
          <w:lang w:val="de-DE"/>
        </w:rPr>
        <w:t>Akustik-</w:t>
      </w:r>
      <w:r w:rsidR="00DD0BB3">
        <w:rPr>
          <w:rFonts w:asciiTheme="minorHAnsi" w:hAnsiTheme="minorHAnsi"/>
          <w:bCs/>
          <w:szCs w:val="22"/>
          <w:lang w:val="de-DE"/>
        </w:rPr>
        <w:t xml:space="preserve">Bereich. </w:t>
      </w:r>
      <w:r w:rsidR="00D83D0E">
        <w:rPr>
          <w:rFonts w:asciiTheme="minorHAnsi" w:hAnsiTheme="minorHAnsi"/>
          <w:bCs/>
          <w:szCs w:val="22"/>
          <w:lang w:val="de-DE"/>
        </w:rPr>
        <w:t>Spätestens s</w:t>
      </w:r>
      <w:r w:rsidR="00DD0BB3">
        <w:rPr>
          <w:rFonts w:asciiTheme="minorHAnsi" w:hAnsiTheme="minorHAnsi"/>
          <w:bCs/>
          <w:szCs w:val="22"/>
          <w:lang w:val="de-DE"/>
        </w:rPr>
        <w:t xml:space="preserve">eit der vorletzten </w:t>
      </w:r>
      <w:hyperlink r:id="rId14" w:history="1">
        <w:r w:rsidR="00DD0BB3" w:rsidRPr="00C801EF">
          <w:rPr>
            <w:rStyle w:val="Hyperlink"/>
            <w:rFonts w:asciiTheme="minorHAnsi" w:hAnsiTheme="minorHAnsi"/>
            <w:bCs/>
            <w:szCs w:val="22"/>
            <w:lang w:val="de-DE"/>
          </w:rPr>
          <w:t>Version 5.3a</w:t>
        </w:r>
      </w:hyperlink>
      <w:r w:rsidR="00DD0BB3">
        <w:rPr>
          <w:rFonts w:asciiTheme="minorHAnsi" w:hAnsiTheme="minorHAnsi"/>
          <w:bCs/>
          <w:szCs w:val="22"/>
          <w:lang w:val="de-DE"/>
        </w:rPr>
        <w:t xml:space="preserve"> ist das Acoustics Module eine vollständige Akustik-Entwicklungsumgebung, denn mit der Einführung </w:t>
      </w:r>
      <w:r w:rsidR="0001401D">
        <w:rPr>
          <w:rFonts w:asciiTheme="minorHAnsi" w:hAnsiTheme="minorHAnsi"/>
          <w:bCs/>
          <w:szCs w:val="22"/>
          <w:lang w:val="de-DE"/>
        </w:rPr>
        <w:t xml:space="preserve">der </w:t>
      </w:r>
      <w:r w:rsidR="00DD0BB3">
        <w:rPr>
          <w:rFonts w:asciiTheme="minorHAnsi" w:hAnsiTheme="minorHAnsi"/>
          <w:bCs/>
          <w:szCs w:val="22"/>
          <w:lang w:val="de-DE"/>
        </w:rPr>
        <w:t xml:space="preserve">Rand Elemente Methode (Boundary Element Method - BEM) wurde die Lücke zwischen </w:t>
      </w:r>
      <w:r w:rsidR="0099058F">
        <w:rPr>
          <w:rFonts w:asciiTheme="minorHAnsi" w:hAnsiTheme="minorHAnsi"/>
          <w:bCs/>
          <w:szCs w:val="22"/>
          <w:lang w:val="de-DE"/>
        </w:rPr>
        <w:t>„kleinen“ Modellen (</w:t>
      </w:r>
      <w:r w:rsidR="00014218">
        <w:rPr>
          <w:rFonts w:asciiTheme="minorHAnsi" w:hAnsiTheme="minorHAnsi"/>
          <w:bCs/>
          <w:szCs w:val="22"/>
          <w:lang w:val="de-DE"/>
        </w:rPr>
        <w:t>wie</w:t>
      </w:r>
      <w:r w:rsidR="0099058F">
        <w:rPr>
          <w:rFonts w:asciiTheme="minorHAnsi" w:hAnsiTheme="minorHAnsi"/>
          <w:bCs/>
          <w:szCs w:val="22"/>
          <w:lang w:val="de-DE"/>
        </w:rPr>
        <w:t xml:space="preserve"> Mikrofone, Hörgeräte)</w:t>
      </w:r>
      <w:r w:rsidR="00DD0BB3">
        <w:rPr>
          <w:rFonts w:asciiTheme="minorHAnsi" w:hAnsiTheme="minorHAnsi"/>
          <w:bCs/>
          <w:szCs w:val="22"/>
          <w:lang w:val="de-DE"/>
        </w:rPr>
        <w:t xml:space="preserve"> und</w:t>
      </w:r>
      <w:r w:rsidR="001F72E9">
        <w:rPr>
          <w:rFonts w:asciiTheme="minorHAnsi" w:hAnsiTheme="minorHAnsi"/>
          <w:bCs/>
          <w:szCs w:val="22"/>
          <w:lang w:val="de-DE"/>
        </w:rPr>
        <w:t xml:space="preserve"> </w:t>
      </w:r>
      <w:r w:rsidR="0099058F">
        <w:rPr>
          <w:rFonts w:asciiTheme="minorHAnsi" w:hAnsiTheme="minorHAnsi"/>
          <w:bCs/>
          <w:szCs w:val="22"/>
          <w:lang w:val="de-DE"/>
        </w:rPr>
        <w:t>„großen“ Modellen (</w:t>
      </w:r>
      <w:r w:rsidR="00014218">
        <w:rPr>
          <w:rFonts w:asciiTheme="minorHAnsi" w:hAnsiTheme="minorHAnsi"/>
          <w:bCs/>
          <w:szCs w:val="22"/>
          <w:lang w:val="de-DE"/>
        </w:rPr>
        <w:t>wie</w:t>
      </w:r>
      <w:r w:rsidR="0099058F">
        <w:rPr>
          <w:rFonts w:asciiTheme="minorHAnsi" w:hAnsiTheme="minorHAnsi"/>
          <w:bCs/>
          <w:szCs w:val="22"/>
          <w:lang w:val="de-DE"/>
        </w:rPr>
        <w:t xml:space="preserve"> </w:t>
      </w:r>
      <w:r w:rsidR="00014218">
        <w:rPr>
          <w:rFonts w:asciiTheme="minorHAnsi" w:hAnsiTheme="minorHAnsi"/>
          <w:bCs/>
          <w:szCs w:val="22"/>
          <w:lang w:val="de-DE"/>
        </w:rPr>
        <w:t>Konzertsäle</w:t>
      </w:r>
      <w:r w:rsidR="0099058F">
        <w:rPr>
          <w:rFonts w:asciiTheme="minorHAnsi" w:hAnsiTheme="minorHAnsi"/>
          <w:bCs/>
          <w:szCs w:val="22"/>
          <w:lang w:val="de-DE"/>
        </w:rPr>
        <w:t xml:space="preserve">, Fahrzeuge) </w:t>
      </w:r>
      <w:r w:rsidR="00DD0BB3">
        <w:rPr>
          <w:rFonts w:asciiTheme="minorHAnsi" w:hAnsiTheme="minorHAnsi"/>
          <w:bCs/>
          <w:szCs w:val="22"/>
          <w:lang w:val="de-DE"/>
        </w:rPr>
        <w:t xml:space="preserve">geschlossen. Gerade in Kombination mit der Finiten Elemente Methode (FEM) können nun </w:t>
      </w:r>
      <w:r w:rsidR="004E5C7F">
        <w:rPr>
          <w:rFonts w:asciiTheme="minorHAnsi" w:hAnsiTheme="minorHAnsi"/>
          <w:bCs/>
          <w:szCs w:val="22"/>
          <w:lang w:val="de-DE"/>
        </w:rPr>
        <w:t xml:space="preserve">eindrucksvolle und </w:t>
      </w:r>
      <w:r w:rsidR="00DD0BB3">
        <w:rPr>
          <w:rFonts w:asciiTheme="minorHAnsi" w:hAnsiTheme="minorHAnsi"/>
          <w:bCs/>
          <w:szCs w:val="22"/>
          <w:lang w:val="de-DE"/>
        </w:rPr>
        <w:t xml:space="preserve">realitätsnahe Multiphysik-Modelle berechnet werden. So </w:t>
      </w:r>
      <w:r w:rsidR="001F72E9">
        <w:rPr>
          <w:rFonts w:asciiTheme="minorHAnsi" w:hAnsiTheme="minorHAnsi"/>
          <w:bCs/>
          <w:szCs w:val="22"/>
          <w:lang w:val="de-DE"/>
        </w:rPr>
        <w:t xml:space="preserve">sind zum </w:t>
      </w:r>
      <w:r w:rsidR="00D5230D">
        <w:rPr>
          <w:rFonts w:asciiTheme="minorHAnsi" w:hAnsiTheme="minorHAnsi"/>
          <w:bCs/>
          <w:szCs w:val="22"/>
          <w:lang w:val="de-DE"/>
        </w:rPr>
        <w:t>Beispiel Berechnung</w:t>
      </w:r>
      <w:r w:rsidR="001F72E9">
        <w:rPr>
          <w:rFonts w:asciiTheme="minorHAnsi" w:hAnsiTheme="minorHAnsi"/>
          <w:bCs/>
          <w:szCs w:val="22"/>
          <w:lang w:val="de-DE"/>
        </w:rPr>
        <w:t>en</w:t>
      </w:r>
      <w:r w:rsidR="00D5230D">
        <w:rPr>
          <w:rFonts w:asciiTheme="minorHAnsi" w:hAnsiTheme="minorHAnsi"/>
          <w:bCs/>
          <w:szCs w:val="22"/>
          <w:lang w:val="de-DE"/>
        </w:rPr>
        <w:t xml:space="preserve"> </w:t>
      </w:r>
      <w:r w:rsidR="00D92A09">
        <w:rPr>
          <w:rFonts w:asciiTheme="minorHAnsi" w:hAnsiTheme="minorHAnsi"/>
          <w:bCs/>
          <w:szCs w:val="22"/>
          <w:lang w:val="de-DE"/>
        </w:rPr>
        <w:t>sämtlicher</w:t>
      </w:r>
      <w:r w:rsidR="001F72E9">
        <w:rPr>
          <w:rFonts w:asciiTheme="minorHAnsi" w:hAnsiTheme="minorHAnsi"/>
          <w:bCs/>
          <w:szCs w:val="22"/>
          <w:lang w:val="de-DE"/>
        </w:rPr>
        <w:t xml:space="preserve"> Aspekte von </w:t>
      </w:r>
      <w:r w:rsidR="00D5230D">
        <w:rPr>
          <w:rFonts w:asciiTheme="minorHAnsi" w:hAnsiTheme="minorHAnsi"/>
          <w:bCs/>
          <w:szCs w:val="22"/>
          <w:lang w:val="de-DE"/>
        </w:rPr>
        <w:t>Lautsprechersystem</w:t>
      </w:r>
      <w:r w:rsidR="001F72E9">
        <w:rPr>
          <w:rFonts w:asciiTheme="minorHAnsi" w:hAnsiTheme="minorHAnsi"/>
          <w:bCs/>
          <w:szCs w:val="22"/>
          <w:lang w:val="de-DE"/>
        </w:rPr>
        <w:t>en möglich</w:t>
      </w:r>
      <w:r w:rsidR="00D5230D">
        <w:rPr>
          <w:rFonts w:asciiTheme="minorHAnsi" w:hAnsiTheme="minorHAnsi"/>
          <w:bCs/>
          <w:szCs w:val="22"/>
          <w:lang w:val="de-DE"/>
        </w:rPr>
        <w:t xml:space="preserve">, </w:t>
      </w:r>
      <w:r w:rsidR="00D92A09">
        <w:rPr>
          <w:rFonts w:asciiTheme="minorHAnsi" w:hAnsiTheme="minorHAnsi"/>
          <w:bCs/>
          <w:szCs w:val="22"/>
          <w:lang w:val="de-DE"/>
        </w:rPr>
        <w:t>von</w:t>
      </w:r>
      <w:r w:rsidR="00D5230D">
        <w:rPr>
          <w:rFonts w:asciiTheme="minorHAnsi" w:hAnsiTheme="minorHAnsi"/>
          <w:bCs/>
          <w:szCs w:val="22"/>
          <w:lang w:val="de-DE"/>
        </w:rPr>
        <w:t xml:space="preserve"> der Elektromagnetik im Antrieb</w:t>
      </w:r>
      <w:r w:rsidR="001F72E9">
        <w:rPr>
          <w:rFonts w:asciiTheme="minorHAnsi" w:hAnsiTheme="minorHAnsi"/>
          <w:bCs/>
          <w:szCs w:val="22"/>
          <w:lang w:val="de-DE"/>
        </w:rPr>
        <w:t xml:space="preserve">, </w:t>
      </w:r>
      <w:r w:rsidR="00D92A09">
        <w:rPr>
          <w:rFonts w:asciiTheme="minorHAnsi" w:hAnsiTheme="minorHAnsi"/>
          <w:bCs/>
          <w:szCs w:val="22"/>
          <w:lang w:val="de-DE"/>
        </w:rPr>
        <w:t>über die</w:t>
      </w:r>
      <w:r w:rsidR="001F72E9">
        <w:rPr>
          <w:rFonts w:asciiTheme="minorHAnsi" w:hAnsiTheme="minorHAnsi"/>
          <w:bCs/>
          <w:szCs w:val="22"/>
          <w:lang w:val="de-DE"/>
        </w:rPr>
        <w:t xml:space="preserve"> exakte Druckakustik im Gehäuse </w:t>
      </w:r>
      <w:r w:rsidR="00D92A09">
        <w:rPr>
          <w:rFonts w:asciiTheme="minorHAnsi" w:hAnsiTheme="minorHAnsi"/>
          <w:bCs/>
          <w:szCs w:val="22"/>
          <w:lang w:val="de-DE"/>
        </w:rPr>
        <w:t>bis zur</w:t>
      </w:r>
      <w:r w:rsidR="00D5230D">
        <w:rPr>
          <w:rFonts w:asciiTheme="minorHAnsi" w:hAnsiTheme="minorHAnsi"/>
          <w:bCs/>
          <w:szCs w:val="22"/>
          <w:lang w:val="de-DE"/>
        </w:rPr>
        <w:t xml:space="preserve"> Abstrahlcharakteristik im </w:t>
      </w:r>
      <w:proofErr w:type="spellStart"/>
      <w:r w:rsidR="00D5230D">
        <w:rPr>
          <w:rFonts w:asciiTheme="minorHAnsi" w:hAnsiTheme="minorHAnsi"/>
          <w:bCs/>
          <w:szCs w:val="22"/>
          <w:lang w:val="de-DE"/>
        </w:rPr>
        <w:t>Fernfeld</w:t>
      </w:r>
      <w:proofErr w:type="spellEnd"/>
      <w:r w:rsidR="001F72E9">
        <w:rPr>
          <w:rFonts w:asciiTheme="minorHAnsi" w:hAnsiTheme="minorHAnsi"/>
          <w:bCs/>
          <w:szCs w:val="22"/>
          <w:lang w:val="de-DE"/>
        </w:rPr>
        <w:t xml:space="preserve">. </w:t>
      </w:r>
      <w:r w:rsidR="00D92A09">
        <w:rPr>
          <w:rFonts w:asciiTheme="minorHAnsi" w:hAnsiTheme="minorHAnsi"/>
          <w:bCs/>
          <w:szCs w:val="22"/>
          <w:lang w:val="de-DE"/>
        </w:rPr>
        <w:t>Entsprechende Beispielmodelle</w:t>
      </w:r>
      <w:r w:rsidR="001F72E9">
        <w:rPr>
          <w:rFonts w:asciiTheme="minorHAnsi" w:hAnsiTheme="minorHAnsi"/>
          <w:bCs/>
          <w:szCs w:val="22"/>
          <w:lang w:val="de-DE"/>
        </w:rPr>
        <w:t xml:space="preserve"> werden</w:t>
      </w:r>
      <w:r w:rsidR="00D92A09">
        <w:rPr>
          <w:rFonts w:asciiTheme="minorHAnsi" w:hAnsiTheme="minorHAnsi"/>
          <w:bCs/>
          <w:szCs w:val="22"/>
          <w:lang w:val="de-DE"/>
        </w:rPr>
        <w:t xml:space="preserve"> </w:t>
      </w:r>
      <w:r>
        <w:rPr>
          <w:rFonts w:asciiTheme="minorHAnsi" w:hAnsiTheme="minorHAnsi"/>
          <w:bCs/>
          <w:szCs w:val="22"/>
          <w:lang w:val="de-DE"/>
        </w:rPr>
        <w:t xml:space="preserve">von COMSOL </w:t>
      </w:r>
      <w:hyperlink r:id="rId15" w:history="1">
        <w:r w:rsidR="00D92A09" w:rsidRPr="00D92A09">
          <w:rPr>
            <w:rStyle w:val="Hyperlink"/>
            <w:rFonts w:asciiTheme="minorHAnsi" w:hAnsiTheme="minorHAnsi"/>
            <w:bCs/>
            <w:szCs w:val="22"/>
            <w:lang w:val="de-DE"/>
          </w:rPr>
          <w:t>online</w:t>
        </w:r>
        <w:r w:rsidR="001F72E9" w:rsidRPr="00D92A09">
          <w:rPr>
            <w:rStyle w:val="Hyperlink"/>
            <w:rFonts w:asciiTheme="minorHAnsi" w:hAnsiTheme="minorHAnsi"/>
            <w:bCs/>
            <w:szCs w:val="22"/>
            <w:lang w:val="de-DE"/>
          </w:rPr>
          <w:t xml:space="preserve"> für alle Anwen</w:t>
        </w:r>
        <w:r w:rsidR="00D92A09" w:rsidRPr="00D92A09">
          <w:rPr>
            <w:rStyle w:val="Hyperlink"/>
            <w:rFonts w:asciiTheme="minorHAnsi" w:hAnsiTheme="minorHAnsi"/>
            <w:bCs/>
            <w:szCs w:val="22"/>
            <w:lang w:val="de-DE"/>
          </w:rPr>
          <w:t>d</w:t>
        </w:r>
        <w:r w:rsidR="001F72E9" w:rsidRPr="00D92A09">
          <w:rPr>
            <w:rStyle w:val="Hyperlink"/>
            <w:rFonts w:asciiTheme="minorHAnsi" w:hAnsiTheme="minorHAnsi"/>
            <w:bCs/>
            <w:szCs w:val="22"/>
            <w:lang w:val="de-DE"/>
          </w:rPr>
          <w:t>er bereitgestellt</w:t>
        </w:r>
      </w:hyperlink>
      <w:r w:rsidR="001F72E9">
        <w:rPr>
          <w:rFonts w:asciiTheme="minorHAnsi" w:hAnsiTheme="minorHAnsi"/>
          <w:bCs/>
          <w:szCs w:val="22"/>
          <w:lang w:val="de-DE"/>
        </w:rPr>
        <w:t>.</w:t>
      </w:r>
      <w:r w:rsidRPr="00BE5E47">
        <w:rPr>
          <w:noProof/>
          <w:lang w:val="de-DE"/>
        </w:rPr>
        <w:t xml:space="preserve"> </w:t>
      </w:r>
    </w:p>
    <w:p w14:paraId="42D2D658" w14:textId="63D5D290" w:rsidR="00D5230D" w:rsidRDefault="00D5230D" w:rsidP="0037104F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</w:p>
    <w:p w14:paraId="1803DE74" w14:textId="3E242F4E" w:rsidR="00D5230D" w:rsidRDefault="00D5230D" w:rsidP="0037104F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  <w:r>
        <w:rPr>
          <w:rFonts w:asciiTheme="minorHAnsi" w:hAnsiTheme="minorHAnsi"/>
          <w:bCs/>
          <w:szCs w:val="22"/>
          <w:lang w:val="de-DE"/>
        </w:rPr>
        <w:t xml:space="preserve">Die Möglichkeiten des </w:t>
      </w:r>
      <w:proofErr w:type="spellStart"/>
      <w:r>
        <w:rPr>
          <w:rFonts w:asciiTheme="minorHAnsi" w:hAnsiTheme="minorHAnsi"/>
          <w:bCs/>
          <w:szCs w:val="22"/>
          <w:lang w:val="de-DE"/>
        </w:rPr>
        <w:t>Acoustic</w:t>
      </w:r>
      <w:r w:rsidR="00C801EF">
        <w:rPr>
          <w:rFonts w:asciiTheme="minorHAnsi" w:hAnsiTheme="minorHAnsi"/>
          <w:bCs/>
          <w:szCs w:val="22"/>
          <w:lang w:val="de-DE"/>
        </w:rPr>
        <w:t>s</w:t>
      </w:r>
      <w:proofErr w:type="spellEnd"/>
      <w:r>
        <w:rPr>
          <w:rFonts w:asciiTheme="minorHAnsi" w:hAnsiTheme="minorHAnsi"/>
          <w:bCs/>
          <w:szCs w:val="22"/>
          <w:lang w:val="de-DE"/>
        </w:rPr>
        <w:t xml:space="preserve"> Module wurden auch i</w:t>
      </w:r>
      <w:r w:rsidR="00D92A09">
        <w:rPr>
          <w:rFonts w:asciiTheme="minorHAnsi" w:hAnsiTheme="minorHAnsi"/>
          <w:bCs/>
          <w:szCs w:val="22"/>
          <w:lang w:val="de-DE"/>
        </w:rPr>
        <w:t>n der aktuellen</w:t>
      </w:r>
      <w:r>
        <w:rPr>
          <w:rFonts w:asciiTheme="minorHAnsi" w:hAnsiTheme="minorHAnsi"/>
          <w:bCs/>
          <w:szCs w:val="22"/>
          <w:lang w:val="de-DE"/>
        </w:rPr>
        <w:t xml:space="preserve"> </w:t>
      </w:r>
      <w:hyperlink r:id="rId16" w:history="1">
        <w:r w:rsidRPr="00C801EF">
          <w:rPr>
            <w:rStyle w:val="Hyperlink"/>
            <w:rFonts w:asciiTheme="minorHAnsi" w:hAnsiTheme="minorHAnsi"/>
            <w:bCs/>
            <w:szCs w:val="22"/>
            <w:lang w:val="de-DE"/>
          </w:rPr>
          <w:t>Version 5.4</w:t>
        </w:r>
      </w:hyperlink>
      <w:r>
        <w:rPr>
          <w:rFonts w:asciiTheme="minorHAnsi" w:hAnsiTheme="minorHAnsi"/>
          <w:bCs/>
          <w:szCs w:val="22"/>
          <w:lang w:val="de-DE"/>
        </w:rPr>
        <w:t xml:space="preserve"> erweitert, so können nun auch sehr große Schalldruckpegel berechnet werden (</w:t>
      </w:r>
      <w:proofErr w:type="spellStart"/>
      <w:r>
        <w:rPr>
          <w:rFonts w:asciiTheme="minorHAnsi" w:hAnsiTheme="minorHAnsi"/>
          <w:bCs/>
          <w:szCs w:val="22"/>
          <w:lang w:val="de-DE"/>
        </w:rPr>
        <w:t>Westervelt</w:t>
      </w:r>
      <w:proofErr w:type="spellEnd"/>
      <w:r>
        <w:rPr>
          <w:rFonts w:asciiTheme="minorHAnsi" w:hAnsiTheme="minorHAnsi"/>
          <w:bCs/>
          <w:szCs w:val="22"/>
          <w:lang w:val="de-DE"/>
        </w:rPr>
        <w:t xml:space="preserve"> Model), die bei einigen Wandlern und Hornlau</w:t>
      </w:r>
      <w:r w:rsidR="008C0603">
        <w:rPr>
          <w:rFonts w:asciiTheme="minorHAnsi" w:hAnsiTheme="minorHAnsi"/>
          <w:bCs/>
          <w:szCs w:val="22"/>
          <w:lang w:val="de-DE"/>
        </w:rPr>
        <w:t>t</w:t>
      </w:r>
      <w:r>
        <w:rPr>
          <w:rFonts w:asciiTheme="minorHAnsi" w:hAnsiTheme="minorHAnsi"/>
          <w:bCs/>
          <w:szCs w:val="22"/>
          <w:lang w:val="de-DE"/>
        </w:rPr>
        <w:t>sprechern auftreten können. Außerdem wurden unter anderem die automatischen Lösereinstellungen für die kombinierte BEM-FEM Modellierung verbessert und es gibt neue Materialmodelle für atmosphärische und ozeanische akustische Dämpfung.</w:t>
      </w:r>
    </w:p>
    <w:p w14:paraId="4C7D6296" w14:textId="013BED10" w:rsidR="00D5230D" w:rsidRDefault="00D5230D" w:rsidP="0037104F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</w:p>
    <w:p w14:paraId="6A465595" w14:textId="639A7553" w:rsidR="001F72E9" w:rsidRDefault="001F72E9" w:rsidP="0037104F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  <w:r>
        <w:rPr>
          <w:rFonts w:asciiTheme="minorHAnsi" w:hAnsiTheme="minorHAnsi"/>
          <w:bCs/>
          <w:szCs w:val="22"/>
          <w:lang w:val="de-DE"/>
        </w:rPr>
        <w:t xml:space="preserve">„Wir arbeiten ständig </w:t>
      </w:r>
      <w:r w:rsidR="00C801EF">
        <w:rPr>
          <w:rFonts w:asciiTheme="minorHAnsi" w:hAnsiTheme="minorHAnsi"/>
          <w:bCs/>
          <w:szCs w:val="22"/>
          <w:lang w:val="de-DE"/>
        </w:rPr>
        <w:t xml:space="preserve">an der Verbesserung unsere Software. </w:t>
      </w:r>
      <w:r>
        <w:rPr>
          <w:rFonts w:asciiTheme="minorHAnsi" w:hAnsiTheme="minorHAnsi"/>
          <w:bCs/>
          <w:szCs w:val="22"/>
          <w:lang w:val="de-DE"/>
        </w:rPr>
        <w:t xml:space="preserve">Die </w:t>
      </w:r>
      <w:r w:rsidR="00D42DEC">
        <w:rPr>
          <w:rFonts w:asciiTheme="minorHAnsi" w:hAnsiTheme="minorHAnsi"/>
          <w:bCs/>
          <w:szCs w:val="22"/>
          <w:lang w:val="de-DE"/>
        </w:rPr>
        <w:t>größte</w:t>
      </w:r>
      <w:r>
        <w:rPr>
          <w:rFonts w:asciiTheme="minorHAnsi" w:hAnsiTheme="minorHAnsi"/>
          <w:bCs/>
          <w:szCs w:val="22"/>
          <w:lang w:val="de-DE"/>
        </w:rPr>
        <w:t xml:space="preserve"> Stärke liegt nach wie vor in der Möglichkeit, bei Bedarf akustische Effekte nahtlos mit beliebigen weiteren physikalischen oder chemischen Effekten zu koppeln – ein Feature, das die </w:t>
      </w:r>
      <w:r w:rsidR="00BE5E47">
        <w:rPr>
          <w:rFonts w:asciiTheme="minorHAnsi" w:hAnsiTheme="minorHAnsi"/>
          <w:bCs/>
          <w:szCs w:val="22"/>
          <w:lang w:val="de-DE"/>
        </w:rPr>
        <w:t>Akustik-</w:t>
      </w:r>
      <w:r>
        <w:rPr>
          <w:rFonts w:asciiTheme="minorHAnsi" w:hAnsiTheme="minorHAnsi"/>
          <w:bCs/>
          <w:szCs w:val="22"/>
          <w:lang w:val="de-DE"/>
        </w:rPr>
        <w:t>Fachwelt begeistert und einzigartig auf dem Markt ist</w:t>
      </w:r>
      <w:r w:rsidR="00181A83">
        <w:rPr>
          <w:rFonts w:asciiTheme="minorHAnsi" w:hAnsiTheme="minorHAnsi"/>
          <w:bCs/>
          <w:szCs w:val="22"/>
          <w:lang w:val="de-DE"/>
        </w:rPr>
        <w:t>,</w:t>
      </w:r>
      <w:r w:rsidR="00C801EF">
        <w:rPr>
          <w:rFonts w:asciiTheme="minorHAnsi" w:hAnsiTheme="minorHAnsi"/>
          <w:bCs/>
          <w:szCs w:val="22"/>
          <w:lang w:val="de-DE"/>
        </w:rPr>
        <w:t>“ sagt Mads Jensen. „</w:t>
      </w:r>
      <w:r w:rsidR="00D42DEC">
        <w:rPr>
          <w:rFonts w:asciiTheme="minorHAnsi" w:hAnsiTheme="minorHAnsi"/>
          <w:bCs/>
          <w:szCs w:val="22"/>
          <w:lang w:val="de-DE"/>
        </w:rPr>
        <w:t xml:space="preserve">Auch die Möglichkeit, mit wenigen Mausklicks aus einem komplexen Akustik-Model eine einfach bedienbare Simulations-Application zu machen, stößt auf großen Zuspruch. </w:t>
      </w:r>
      <w:r w:rsidR="00C801EF">
        <w:rPr>
          <w:rFonts w:asciiTheme="minorHAnsi" w:hAnsiTheme="minorHAnsi"/>
          <w:bCs/>
          <w:szCs w:val="22"/>
          <w:lang w:val="de-DE"/>
        </w:rPr>
        <w:t xml:space="preserve">Ich freue mich auf möglichst viele Gespräche und Fragen von Kollegen aus der </w:t>
      </w:r>
      <w:r w:rsidR="00BE5E47">
        <w:rPr>
          <w:rFonts w:asciiTheme="minorHAnsi" w:hAnsiTheme="minorHAnsi"/>
          <w:bCs/>
          <w:szCs w:val="22"/>
          <w:lang w:val="de-DE"/>
        </w:rPr>
        <w:t>Branche</w:t>
      </w:r>
      <w:r w:rsidR="00C801EF">
        <w:rPr>
          <w:rFonts w:asciiTheme="minorHAnsi" w:hAnsiTheme="minorHAnsi"/>
          <w:bCs/>
          <w:szCs w:val="22"/>
          <w:lang w:val="de-DE"/>
        </w:rPr>
        <w:t>.“</w:t>
      </w:r>
    </w:p>
    <w:p w14:paraId="4F9531D4" w14:textId="6CC8D816" w:rsidR="00780082" w:rsidRDefault="00780082" w:rsidP="0037104F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</w:p>
    <w:p w14:paraId="6672B5EC" w14:textId="0E9F272A" w:rsidR="004E5C7F" w:rsidRDefault="00962DB0" w:rsidP="0037104F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  <w:r w:rsidRPr="00962DB0">
        <w:rPr>
          <w:rFonts w:asciiTheme="minorHAnsi" w:hAnsiTheme="minorHAnsi"/>
          <w:bCs/>
          <w:szCs w:val="22"/>
          <w:lang w:val="de-DE"/>
        </w:rPr>
        <w:t xml:space="preserve">Der International </w:t>
      </w:r>
      <w:proofErr w:type="spellStart"/>
      <w:r w:rsidRPr="00962DB0">
        <w:rPr>
          <w:rFonts w:asciiTheme="minorHAnsi" w:hAnsiTheme="minorHAnsi"/>
          <w:bCs/>
          <w:szCs w:val="22"/>
          <w:lang w:val="de-DE"/>
        </w:rPr>
        <w:t>Congress</w:t>
      </w:r>
      <w:proofErr w:type="spellEnd"/>
      <w:r w:rsidRPr="00962DB0">
        <w:rPr>
          <w:rFonts w:asciiTheme="minorHAnsi" w:hAnsiTheme="minorHAnsi"/>
          <w:bCs/>
          <w:szCs w:val="22"/>
          <w:lang w:val="de-DE"/>
        </w:rPr>
        <w:t xml:space="preserve"> on </w:t>
      </w:r>
      <w:proofErr w:type="spellStart"/>
      <w:r w:rsidRPr="00962DB0">
        <w:rPr>
          <w:rFonts w:asciiTheme="minorHAnsi" w:hAnsiTheme="minorHAnsi"/>
          <w:bCs/>
          <w:szCs w:val="22"/>
          <w:lang w:val="de-DE"/>
        </w:rPr>
        <w:t>Acoustics</w:t>
      </w:r>
      <w:proofErr w:type="spellEnd"/>
      <w:r w:rsidRPr="00962DB0">
        <w:rPr>
          <w:rFonts w:asciiTheme="minorHAnsi" w:hAnsiTheme="minorHAnsi"/>
          <w:bCs/>
          <w:szCs w:val="22"/>
          <w:lang w:val="de-DE"/>
        </w:rPr>
        <w:t xml:space="preserve"> (ICA)</w:t>
      </w:r>
      <w:r>
        <w:rPr>
          <w:rFonts w:asciiTheme="minorHAnsi" w:hAnsiTheme="minorHAnsi"/>
          <w:bCs/>
          <w:szCs w:val="22"/>
          <w:lang w:val="de-DE"/>
        </w:rPr>
        <w:t>,</w:t>
      </w:r>
      <w:r w:rsidRPr="00962DB0">
        <w:rPr>
          <w:rFonts w:asciiTheme="minorHAnsi" w:hAnsiTheme="minorHAnsi"/>
          <w:bCs/>
          <w:szCs w:val="22"/>
          <w:lang w:val="de-DE"/>
        </w:rPr>
        <w:t xml:space="preserve"> eine der welt</w:t>
      </w:r>
      <w:r>
        <w:rPr>
          <w:rFonts w:asciiTheme="minorHAnsi" w:hAnsiTheme="minorHAnsi"/>
          <w:bCs/>
          <w:szCs w:val="22"/>
          <w:lang w:val="de-DE"/>
        </w:rPr>
        <w:t xml:space="preserve">weit größten Fachkonferenzen für Akustik, </w:t>
      </w:r>
      <w:r w:rsidR="00BE5E47">
        <w:rPr>
          <w:rFonts w:asciiTheme="minorHAnsi" w:hAnsiTheme="minorHAnsi"/>
          <w:bCs/>
          <w:szCs w:val="22"/>
          <w:lang w:val="de-DE"/>
        </w:rPr>
        <w:t>wird nur</w:t>
      </w:r>
      <w:r>
        <w:rPr>
          <w:rFonts w:asciiTheme="minorHAnsi" w:hAnsiTheme="minorHAnsi"/>
          <w:bCs/>
          <w:szCs w:val="22"/>
          <w:lang w:val="de-DE"/>
        </w:rPr>
        <w:t xml:space="preserve"> alle drei Jahre veranstaltet und 2019 in Aachen stattfinden.</w:t>
      </w:r>
    </w:p>
    <w:p w14:paraId="47080A2C" w14:textId="77777777" w:rsidR="00D15A36" w:rsidRPr="00C538D8" w:rsidRDefault="00D15A36" w:rsidP="0037104F">
      <w:pPr>
        <w:pStyle w:val="NurText"/>
        <w:contextualSpacing/>
        <w:rPr>
          <w:rFonts w:asciiTheme="minorHAnsi" w:hAnsiTheme="minorHAnsi"/>
          <w:b/>
          <w:bCs/>
          <w:szCs w:val="22"/>
          <w:lang w:val="de-DE"/>
        </w:rPr>
      </w:pPr>
    </w:p>
    <w:p w14:paraId="096BF58D" w14:textId="77777777" w:rsidR="009C3B65" w:rsidRPr="00C538D8" w:rsidRDefault="009C3B65" w:rsidP="00C538D8">
      <w:pPr>
        <w:pStyle w:val="NurText"/>
        <w:contextualSpacing/>
        <w:rPr>
          <w:b/>
          <w:lang w:val="de-DE"/>
        </w:rPr>
      </w:pPr>
      <w:r w:rsidRPr="00C538D8">
        <w:rPr>
          <w:b/>
          <w:lang w:val="de-DE"/>
        </w:rPr>
        <w:t>Über COMSOL</w:t>
      </w:r>
    </w:p>
    <w:p w14:paraId="40FB86CC" w14:textId="75A371BB" w:rsidR="0014367C" w:rsidRDefault="009C3B65">
      <w:pPr>
        <w:pStyle w:val="NurText"/>
        <w:contextualSpacing/>
        <w:rPr>
          <w:bCs/>
          <w:spacing w:val="-2"/>
          <w:szCs w:val="22"/>
          <w:lang w:val="de-DE"/>
        </w:rPr>
      </w:pPr>
      <w:r w:rsidRPr="00C801EF">
        <w:rPr>
          <w:spacing w:val="-2"/>
          <w:kern w:val="24"/>
          <w:szCs w:val="22"/>
          <w:lang w:val="de-DE"/>
        </w:rPr>
        <w:t xml:space="preserve">COMSOL ist ein globaler Anbieter von Simulationssoftware </w:t>
      </w:r>
      <w:r w:rsidR="008670C4">
        <w:rPr>
          <w:spacing w:val="-2"/>
          <w:kern w:val="24"/>
          <w:szCs w:val="22"/>
          <w:lang w:val="de-DE"/>
        </w:rPr>
        <w:t xml:space="preserve">für alle Bereiche </w:t>
      </w:r>
      <w:r w:rsidR="008670C4" w:rsidRPr="009C3B65">
        <w:rPr>
          <w:bCs/>
          <w:spacing w:val="-2"/>
          <w:szCs w:val="22"/>
          <w:lang w:val="de-DE"/>
        </w:rPr>
        <w:t>des Ingenieurwesens, der Fertigung und der wissenschaftlichen Forschung.</w:t>
      </w:r>
      <w:r w:rsidR="00B64122">
        <w:rPr>
          <w:bCs/>
          <w:spacing w:val="-2"/>
          <w:szCs w:val="22"/>
          <w:lang w:val="de-DE"/>
        </w:rPr>
        <w:t xml:space="preserve"> </w:t>
      </w:r>
    </w:p>
    <w:p w14:paraId="1A4F0ABF" w14:textId="77777777" w:rsidR="0014367C" w:rsidRDefault="0014367C">
      <w:pPr>
        <w:pStyle w:val="NurText"/>
        <w:contextualSpacing/>
        <w:rPr>
          <w:bCs/>
          <w:spacing w:val="-2"/>
          <w:szCs w:val="22"/>
          <w:lang w:val="de-DE"/>
        </w:rPr>
      </w:pPr>
    </w:p>
    <w:p w14:paraId="23795F70" w14:textId="3F24A6E9" w:rsidR="004E5C7F" w:rsidRDefault="00B64122">
      <w:pPr>
        <w:pStyle w:val="NurText"/>
        <w:contextualSpacing/>
        <w:rPr>
          <w:bCs/>
          <w:spacing w:val="-2"/>
          <w:szCs w:val="22"/>
          <w:lang w:val="de-DE"/>
        </w:rPr>
      </w:pPr>
      <w:r w:rsidRPr="00C801EF">
        <w:rPr>
          <w:spacing w:val="-2"/>
          <w:kern w:val="24"/>
          <w:szCs w:val="22"/>
          <w:lang w:val="de-DE"/>
        </w:rPr>
        <w:t xml:space="preserve">Das Produkt COMSOL Multiphysics® ist eine </w:t>
      </w:r>
      <w:r>
        <w:rPr>
          <w:spacing w:val="-2"/>
          <w:kern w:val="24"/>
          <w:szCs w:val="22"/>
          <w:lang w:val="de-DE"/>
        </w:rPr>
        <w:t xml:space="preserve">universell einsetzbare </w:t>
      </w:r>
      <w:r w:rsidRPr="00C801EF">
        <w:rPr>
          <w:spacing w:val="-2"/>
          <w:kern w:val="24"/>
          <w:szCs w:val="22"/>
          <w:lang w:val="de-DE"/>
        </w:rPr>
        <w:t>Softwareumgebung zur Erstellung physikalischer Modelle</w:t>
      </w:r>
      <w:r>
        <w:rPr>
          <w:spacing w:val="-2"/>
          <w:kern w:val="24"/>
          <w:szCs w:val="22"/>
          <w:lang w:val="de-DE"/>
        </w:rPr>
        <w:t>.</w:t>
      </w:r>
      <w:r w:rsidR="0014367C">
        <w:rPr>
          <w:spacing w:val="-2"/>
          <w:kern w:val="24"/>
          <w:szCs w:val="22"/>
          <w:lang w:val="de-DE"/>
        </w:rPr>
        <w:t xml:space="preserve"> </w:t>
      </w:r>
      <w:r w:rsidRPr="009C3B65">
        <w:rPr>
          <w:bCs/>
          <w:spacing w:val="-2"/>
          <w:szCs w:val="22"/>
          <w:lang w:val="de-DE"/>
        </w:rPr>
        <w:t xml:space="preserve">Das </w:t>
      </w:r>
      <w:r>
        <w:rPr>
          <w:bCs/>
          <w:spacing w:val="-2"/>
          <w:szCs w:val="22"/>
          <w:lang w:val="de-DE"/>
        </w:rPr>
        <w:t>P</w:t>
      </w:r>
      <w:r w:rsidRPr="009C3B65">
        <w:rPr>
          <w:bCs/>
          <w:spacing w:val="-2"/>
          <w:szCs w:val="22"/>
          <w:lang w:val="de-DE"/>
        </w:rPr>
        <w:t>rodukt kann einzeln genutzt oder um Funktionalität aus einer beliebigen Kombination von Add-On-</w:t>
      </w:r>
      <w:r w:rsidR="0014367C">
        <w:rPr>
          <w:bCs/>
          <w:spacing w:val="-2"/>
          <w:szCs w:val="22"/>
          <w:lang w:val="de-DE"/>
        </w:rPr>
        <w:t>Produkten (Modulen)</w:t>
      </w:r>
      <w:r>
        <w:rPr>
          <w:bCs/>
          <w:spacing w:val="-2"/>
          <w:szCs w:val="22"/>
          <w:lang w:val="de-DE"/>
        </w:rPr>
        <w:t xml:space="preserve"> </w:t>
      </w:r>
      <w:r w:rsidR="004E5C7F" w:rsidRPr="009C3B65">
        <w:rPr>
          <w:bCs/>
          <w:spacing w:val="-2"/>
          <w:szCs w:val="22"/>
          <w:lang w:val="de-DE"/>
        </w:rPr>
        <w:t xml:space="preserve">zur Simulation von Elektromagnetik, Strukturmechanik, Akustik, Strömung, Wärmetransport und Verfahrenstechnik </w:t>
      </w:r>
      <w:r>
        <w:rPr>
          <w:bCs/>
          <w:spacing w:val="-2"/>
          <w:szCs w:val="22"/>
          <w:lang w:val="de-DE"/>
        </w:rPr>
        <w:t>erweitert werden</w:t>
      </w:r>
      <w:r w:rsidR="004E5C7F">
        <w:rPr>
          <w:bCs/>
          <w:spacing w:val="-2"/>
          <w:szCs w:val="22"/>
          <w:lang w:val="de-DE"/>
        </w:rPr>
        <w:t>. Zudem ermöglichen Schnittstellen</w:t>
      </w:r>
      <w:r w:rsidR="0014367C">
        <w:rPr>
          <w:bCs/>
          <w:spacing w:val="-2"/>
          <w:szCs w:val="22"/>
          <w:lang w:val="de-DE"/>
        </w:rPr>
        <w:t>-Produkte</w:t>
      </w:r>
      <w:r w:rsidR="004E5C7F">
        <w:rPr>
          <w:bCs/>
          <w:spacing w:val="-2"/>
          <w:szCs w:val="22"/>
          <w:lang w:val="de-DE"/>
        </w:rPr>
        <w:t xml:space="preserve"> die Verbindung </w:t>
      </w:r>
      <w:r>
        <w:rPr>
          <w:bCs/>
          <w:spacing w:val="-2"/>
          <w:szCs w:val="22"/>
          <w:lang w:val="de-DE"/>
        </w:rPr>
        <w:t xml:space="preserve">zu allen wichtigen CAD-Tools am Markt. Alle </w:t>
      </w:r>
      <w:r w:rsidRPr="009C3B65">
        <w:rPr>
          <w:bCs/>
          <w:spacing w:val="-2"/>
          <w:szCs w:val="22"/>
          <w:lang w:val="de-DE"/>
        </w:rPr>
        <w:t xml:space="preserve">Produkte sind nahtlos miteinander verbunden und ermöglichen </w:t>
      </w:r>
      <w:r>
        <w:rPr>
          <w:bCs/>
          <w:spacing w:val="-2"/>
          <w:szCs w:val="22"/>
          <w:lang w:val="de-DE"/>
        </w:rPr>
        <w:t xml:space="preserve">beliebige multiphysikalische Kopplungen und </w:t>
      </w:r>
      <w:r w:rsidRPr="009C3B65">
        <w:rPr>
          <w:bCs/>
          <w:spacing w:val="-2"/>
          <w:szCs w:val="22"/>
          <w:lang w:val="de-DE"/>
        </w:rPr>
        <w:t xml:space="preserve">einen </w:t>
      </w:r>
      <w:r>
        <w:rPr>
          <w:bCs/>
          <w:spacing w:val="-2"/>
          <w:szCs w:val="22"/>
          <w:lang w:val="de-DE"/>
        </w:rPr>
        <w:t xml:space="preserve">einheitlichen </w:t>
      </w:r>
      <w:r w:rsidRPr="009C3B65">
        <w:rPr>
          <w:bCs/>
          <w:spacing w:val="-2"/>
          <w:szCs w:val="22"/>
          <w:lang w:val="de-DE"/>
        </w:rPr>
        <w:t>Modellierungs-Workflow</w:t>
      </w:r>
      <w:r>
        <w:rPr>
          <w:bCs/>
          <w:spacing w:val="-2"/>
          <w:szCs w:val="22"/>
          <w:lang w:val="de-DE"/>
        </w:rPr>
        <w:t xml:space="preserve">. </w:t>
      </w:r>
    </w:p>
    <w:p w14:paraId="5E58E4FB" w14:textId="77777777" w:rsidR="0014367C" w:rsidRDefault="0014367C">
      <w:pPr>
        <w:pStyle w:val="NurText"/>
        <w:contextualSpacing/>
        <w:rPr>
          <w:bCs/>
          <w:spacing w:val="-2"/>
          <w:szCs w:val="22"/>
          <w:lang w:val="de-DE"/>
        </w:rPr>
      </w:pPr>
    </w:p>
    <w:p w14:paraId="116574FD" w14:textId="7393C680" w:rsidR="004E5C7F" w:rsidRDefault="00B64122">
      <w:pPr>
        <w:pStyle w:val="NurText"/>
        <w:contextualSpacing/>
        <w:rPr>
          <w:bCs/>
          <w:spacing w:val="-2"/>
          <w:szCs w:val="22"/>
          <w:lang w:val="de-DE"/>
        </w:rPr>
      </w:pPr>
      <w:r w:rsidRPr="00B64122">
        <w:rPr>
          <w:bCs/>
          <w:spacing w:val="-2"/>
          <w:szCs w:val="22"/>
          <w:lang w:val="de-DE"/>
        </w:rPr>
        <w:t>Zusätzlich zur</w:t>
      </w:r>
      <w:r>
        <w:rPr>
          <w:bCs/>
          <w:spacing w:val="-2"/>
          <w:szCs w:val="22"/>
          <w:lang w:val="de-DE"/>
        </w:rPr>
        <w:t xml:space="preserve"> eigenen</w:t>
      </w:r>
      <w:r w:rsidRPr="00B64122">
        <w:rPr>
          <w:bCs/>
          <w:spacing w:val="-2"/>
          <w:szCs w:val="22"/>
          <w:lang w:val="de-DE"/>
        </w:rPr>
        <w:t xml:space="preserve"> Verwendung </w:t>
      </w:r>
      <w:r w:rsidR="004E5C7F">
        <w:rPr>
          <w:bCs/>
          <w:spacing w:val="-2"/>
          <w:szCs w:val="22"/>
          <w:lang w:val="de-DE"/>
        </w:rPr>
        <w:t>für</w:t>
      </w:r>
      <w:r w:rsidRPr="00B64122">
        <w:rPr>
          <w:bCs/>
          <w:spacing w:val="-2"/>
          <w:szCs w:val="22"/>
          <w:lang w:val="de-DE"/>
        </w:rPr>
        <w:t xml:space="preserve"> multiphysikalische Modellierung können Modelle </w:t>
      </w:r>
      <w:r w:rsidR="004E5C7F">
        <w:rPr>
          <w:bCs/>
          <w:spacing w:val="-2"/>
          <w:szCs w:val="22"/>
          <w:lang w:val="de-DE"/>
        </w:rPr>
        <w:t>auf einfache Weise zu</w:t>
      </w:r>
      <w:r w:rsidRPr="00B64122">
        <w:rPr>
          <w:bCs/>
          <w:spacing w:val="-2"/>
          <w:szCs w:val="22"/>
          <w:lang w:val="de-DE"/>
        </w:rPr>
        <w:t xml:space="preserve"> Simulations-Apps und digitale</w:t>
      </w:r>
      <w:r w:rsidR="004E5C7F">
        <w:rPr>
          <w:bCs/>
          <w:spacing w:val="-2"/>
          <w:szCs w:val="22"/>
          <w:lang w:val="de-DE"/>
        </w:rPr>
        <w:t>n</w:t>
      </w:r>
      <w:r w:rsidRPr="00B64122">
        <w:rPr>
          <w:bCs/>
          <w:spacing w:val="-2"/>
          <w:szCs w:val="22"/>
          <w:lang w:val="de-DE"/>
        </w:rPr>
        <w:t xml:space="preserve"> Zwillinge</w:t>
      </w:r>
      <w:r w:rsidR="004E5C7F">
        <w:rPr>
          <w:bCs/>
          <w:spacing w:val="-2"/>
          <w:szCs w:val="22"/>
          <w:lang w:val="de-DE"/>
        </w:rPr>
        <w:t>n</w:t>
      </w:r>
      <w:r w:rsidRPr="00B64122">
        <w:rPr>
          <w:bCs/>
          <w:spacing w:val="-2"/>
          <w:szCs w:val="22"/>
          <w:lang w:val="de-DE"/>
        </w:rPr>
        <w:t xml:space="preserve"> </w:t>
      </w:r>
      <w:r w:rsidR="004E5C7F">
        <w:rPr>
          <w:bCs/>
          <w:spacing w:val="-2"/>
          <w:szCs w:val="22"/>
          <w:lang w:val="de-DE"/>
        </w:rPr>
        <w:t>erweitert</w:t>
      </w:r>
      <w:r>
        <w:rPr>
          <w:bCs/>
          <w:spacing w:val="-2"/>
          <w:szCs w:val="22"/>
          <w:lang w:val="de-DE"/>
        </w:rPr>
        <w:t xml:space="preserve"> werden</w:t>
      </w:r>
      <w:r w:rsidRPr="00B64122">
        <w:rPr>
          <w:bCs/>
          <w:spacing w:val="-2"/>
          <w:szCs w:val="22"/>
          <w:lang w:val="de-DE"/>
        </w:rPr>
        <w:t>, die</w:t>
      </w:r>
      <w:r>
        <w:rPr>
          <w:bCs/>
          <w:spacing w:val="-2"/>
          <w:szCs w:val="22"/>
          <w:lang w:val="de-DE"/>
        </w:rPr>
        <w:t xml:space="preserve"> dank der Produkte COMSOL Server</w:t>
      </w:r>
      <w:r w:rsidR="000D4D50" w:rsidRPr="00C801EF">
        <w:rPr>
          <w:spacing w:val="-2"/>
          <w:kern w:val="24"/>
          <w:szCs w:val="22"/>
          <w:lang w:val="de-DE"/>
        </w:rPr>
        <w:t>™</w:t>
      </w:r>
      <w:r>
        <w:rPr>
          <w:bCs/>
          <w:spacing w:val="-2"/>
          <w:szCs w:val="22"/>
          <w:lang w:val="de-DE"/>
        </w:rPr>
        <w:t xml:space="preserve"> oder COMSOL Compiler</w:t>
      </w:r>
      <w:r w:rsidR="000D4D50" w:rsidRPr="00C801EF">
        <w:rPr>
          <w:spacing w:val="-2"/>
          <w:kern w:val="24"/>
          <w:szCs w:val="22"/>
          <w:lang w:val="de-DE"/>
        </w:rPr>
        <w:t>™</w:t>
      </w:r>
      <w:r w:rsidRPr="00B64122">
        <w:rPr>
          <w:bCs/>
          <w:spacing w:val="-2"/>
          <w:szCs w:val="22"/>
          <w:lang w:val="de-DE"/>
        </w:rPr>
        <w:t xml:space="preserve"> von Konstruktionsteams, Fertigungsabteilungen, Testlaboren, Kunden und anderen </w:t>
      </w:r>
      <w:r>
        <w:rPr>
          <w:bCs/>
          <w:spacing w:val="-2"/>
          <w:szCs w:val="22"/>
          <w:lang w:val="de-DE"/>
        </w:rPr>
        <w:t xml:space="preserve">weltweit </w:t>
      </w:r>
      <w:r w:rsidRPr="00B64122">
        <w:rPr>
          <w:bCs/>
          <w:spacing w:val="-2"/>
          <w:szCs w:val="22"/>
          <w:lang w:val="de-DE"/>
        </w:rPr>
        <w:t>verwendet werden</w:t>
      </w:r>
      <w:r>
        <w:rPr>
          <w:bCs/>
          <w:spacing w:val="-2"/>
          <w:szCs w:val="22"/>
          <w:lang w:val="de-DE"/>
        </w:rPr>
        <w:t xml:space="preserve"> können.</w:t>
      </w:r>
    </w:p>
    <w:p w14:paraId="0481B3CD" w14:textId="77777777" w:rsidR="0014367C" w:rsidRDefault="0014367C">
      <w:pPr>
        <w:pStyle w:val="NurText"/>
        <w:contextualSpacing/>
        <w:rPr>
          <w:bCs/>
          <w:spacing w:val="-2"/>
          <w:szCs w:val="22"/>
          <w:lang w:val="de-DE"/>
        </w:rPr>
      </w:pPr>
    </w:p>
    <w:p w14:paraId="0657D384" w14:textId="293140D3" w:rsidR="009C3B65" w:rsidRPr="00C801EF" w:rsidRDefault="009C3B65" w:rsidP="00C538D8">
      <w:pPr>
        <w:pStyle w:val="NurText"/>
        <w:contextualSpacing/>
        <w:rPr>
          <w:bCs/>
          <w:spacing w:val="-2"/>
          <w:szCs w:val="22"/>
          <w:lang w:val="de-DE"/>
        </w:rPr>
      </w:pPr>
      <w:r w:rsidRPr="00C801EF">
        <w:rPr>
          <w:spacing w:val="-2"/>
          <w:kern w:val="24"/>
          <w:szCs w:val="22"/>
          <w:lang w:val="de-DE"/>
        </w:rPr>
        <w:t xml:space="preserve">COMSOL wurde 1986 gegründet, beschäftigt mehr als 450 Mitarbeiter in 19 Niederlassungen weltweit und verfügt </w:t>
      </w:r>
      <w:proofErr w:type="gramStart"/>
      <w:r w:rsidRPr="00C801EF">
        <w:rPr>
          <w:spacing w:val="-2"/>
          <w:kern w:val="24"/>
          <w:szCs w:val="22"/>
          <w:lang w:val="de-DE"/>
        </w:rPr>
        <w:t>über eine erweiterte Präsenz</w:t>
      </w:r>
      <w:proofErr w:type="gramEnd"/>
      <w:r w:rsidRPr="00C801EF">
        <w:rPr>
          <w:spacing w:val="-2"/>
          <w:kern w:val="24"/>
          <w:szCs w:val="22"/>
          <w:lang w:val="de-DE"/>
        </w:rPr>
        <w:t xml:space="preserve"> durch ein Netzwerk von Distributoren.</w:t>
      </w:r>
    </w:p>
    <w:sectPr w:rsidR="009C3B65" w:rsidRPr="00C801EF" w:rsidSect="007C6EF5">
      <w:headerReference w:type="default" r:id="rId17"/>
      <w:footerReference w:type="default" r:id="rId18"/>
      <w:pgSz w:w="11906" w:h="16838" w:code="9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335C8" w14:textId="77777777" w:rsidR="006725E2" w:rsidRDefault="006725E2">
      <w:pPr>
        <w:spacing w:after="0" w:line="240" w:lineRule="auto"/>
      </w:pPr>
      <w:r>
        <w:separator/>
      </w:r>
    </w:p>
  </w:endnote>
  <w:endnote w:type="continuationSeparator" w:id="0">
    <w:p w14:paraId="2743EA4F" w14:textId="77777777" w:rsidR="006725E2" w:rsidRDefault="00672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154B8" w14:textId="77777777" w:rsidR="002B5E84" w:rsidRPr="00D8018A" w:rsidRDefault="002B5E84" w:rsidP="002B5E84">
    <w:pPr>
      <w:autoSpaceDE w:val="0"/>
      <w:autoSpaceDN w:val="0"/>
      <w:adjustRightInd w:val="0"/>
      <w:spacing w:after="0" w:line="240" w:lineRule="auto"/>
      <w:contextualSpacing/>
      <w:jc w:val="center"/>
      <w:rPr>
        <w:sz w:val="16"/>
        <w:szCs w:val="16"/>
        <w:lang w:val="de-DE"/>
      </w:rPr>
    </w:pPr>
    <w:r w:rsidRPr="00D8018A">
      <w:rPr>
        <w:rFonts w:cs="Arial"/>
        <w:i/>
        <w:color w:val="333333"/>
        <w:sz w:val="16"/>
        <w:szCs w:val="21"/>
        <w:shd w:val="clear" w:color="auto" w:fill="FFFFFF"/>
        <w:lang w:val="de-DE"/>
      </w:rPr>
      <w:t xml:space="preserve">COMSOL, COMSOL Multiphysics und COMSOL Server sind entweder eingetragene Marken oder </w:t>
    </w:r>
    <w:r>
      <w:rPr>
        <w:rFonts w:cs="Arial"/>
        <w:i/>
        <w:color w:val="333333"/>
        <w:sz w:val="16"/>
        <w:szCs w:val="21"/>
        <w:shd w:val="clear" w:color="auto" w:fill="FFFFFF"/>
        <w:lang w:val="de-DE"/>
      </w:rPr>
      <w:t>Warenzeichen</w:t>
    </w:r>
    <w:r w:rsidRPr="00D8018A">
      <w:rPr>
        <w:rFonts w:cs="Arial"/>
        <w:i/>
        <w:color w:val="333333"/>
        <w:sz w:val="16"/>
        <w:szCs w:val="21"/>
        <w:shd w:val="clear" w:color="auto" w:fill="FFFFFF"/>
        <w:lang w:val="de-DE"/>
      </w:rPr>
      <w:t xml:space="preserve"> der COMSOL AB. Weitere Informationen zum Markenbesitz finden Sie unter </w:t>
    </w:r>
    <w:hyperlink r:id="rId1" w:history="1">
      <w:r w:rsidRPr="00A745B7">
        <w:rPr>
          <w:rStyle w:val="Hyperlink"/>
          <w:rFonts w:cs="Arial"/>
          <w:i/>
          <w:sz w:val="16"/>
          <w:szCs w:val="21"/>
          <w:shd w:val="clear" w:color="auto" w:fill="FFFFFF"/>
          <w:lang w:val="de-DE"/>
        </w:rPr>
        <w:t>www.comsol.de/trademarks</w:t>
      </w:r>
    </w:hyperlink>
    <w:r>
      <w:rPr>
        <w:rFonts w:cs="Arial"/>
        <w:i/>
        <w:color w:val="333333"/>
        <w:sz w:val="16"/>
        <w:szCs w:val="21"/>
        <w:shd w:val="clear" w:color="auto" w:fill="FFFFFF"/>
        <w:lang w:val="de-DE"/>
      </w:rPr>
      <w:t xml:space="preserve">. </w:t>
    </w:r>
  </w:p>
  <w:p w14:paraId="52B219F8" w14:textId="77777777" w:rsidR="002B5E84" w:rsidRPr="002B5E84" w:rsidRDefault="002B5E84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C31CB" w14:textId="77777777" w:rsidR="006725E2" w:rsidRDefault="006725E2">
      <w:pPr>
        <w:spacing w:after="0" w:line="240" w:lineRule="auto"/>
      </w:pPr>
      <w:r>
        <w:separator/>
      </w:r>
    </w:p>
  </w:footnote>
  <w:footnote w:type="continuationSeparator" w:id="0">
    <w:p w14:paraId="4EB0F525" w14:textId="77777777" w:rsidR="006725E2" w:rsidRDefault="00672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8F6E3" w14:textId="77777777" w:rsidR="006C2D32" w:rsidRDefault="00CE3A18">
    <w:pPr>
      <w:pStyle w:val="Kopfzeile"/>
    </w:pPr>
    <w:r>
      <w:rPr>
        <w:noProof/>
      </w:rPr>
      <w:drawing>
        <wp:inline distT="0" distB="0" distL="0" distR="0" wp14:anchorId="1A36384B" wp14:editId="2D1A5B4E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12B"/>
    <w:rsid w:val="00005CDE"/>
    <w:rsid w:val="00005F7E"/>
    <w:rsid w:val="00006B6C"/>
    <w:rsid w:val="0000791C"/>
    <w:rsid w:val="000131C9"/>
    <w:rsid w:val="00013350"/>
    <w:rsid w:val="0001401D"/>
    <w:rsid w:val="00014218"/>
    <w:rsid w:val="00015864"/>
    <w:rsid w:val="0001599D"/>
    <w:rsid w:val="00016F95"/>
    <w:rsid w:val="00017A11"/>
    <w:rsid w:val="000218EE"/>
    <w:rsid w:val="00025C43"/>
    <w:rsid w:val="000368B6"/>
    <w:rsid w:val="000369D9"/>
    <w:rsid w:val="0004073E"/>
    <w:rsid w:val="00043D43"/>
    <w:rsid w:val="00047CDB"/>
    <w:rsid w:val="00050AC5"/>
    <w:rsid w:val="000519F7"/>
    <w:rsid w:val="00054413"/>
    <w:rsid w:val="00056218"/>
    <w:rsid w:val="000575CE"/>
    <w:rsid w:val="00060C58"/>
    <w:rsid w:val="00062661"/>
    <w:rsid w:val="00062FB9"/>
    <w:rsid w:val="00066F09"/>
    <w:rsid w:val="000717E3"/>
    <w:rsid w:val="00073AF3"/>
    <w:rsid w:val="00074079"/>
    <w:rsid w:val="000767C7"/>
    <w:rsid w:val="00076F69"/>
    <w:rsid w:val="000803C4"/>
    <w:rsid w:val="0008124C"/>
    <w:rsid w:val="0008700C"/>
    <w:rsid w:val="0009027F"/>
    <w:rsid w:val="0009144B"/>
    <w:rsid w:val="0009458A"/>
    <w:rsid w:val="00095288"/>
    <w:rsid w:val="00095864"/>
    <w:rsid w:val="000A0E3D"/>
    <w:rsid w:val="000A2683"/>
    <w:rsid w:val="000A3287"/>
    <w:rsid w:val="000A7166"/>
    <w:rsid w:val="000B31F2"/>
    <w:rsid w:val="000C38D3"/>
    <w:rsid w:val="000D4D50"/>
    <w:rsid w:val="000D4FD8"/>
    <w:rsid w:val="000E2B04"/>
    <w:rsid w:val="000E730F"/>
    <w:rsid w:val="00101410"/>
    <w:rsid w:val="001035A9"/>
    <w:rsid w:val="00104005"/>
    <w:rsid w:val="00105606"/>
    <w:rsid w:val="001075A6"/>
    <w:rsid w:val="001116D2"/>
    <w:rsid w:val="00114504"/>
    <w:rsid w:val="0011539F"/>
    <w:rsid w:val="00116102"/>
    <w:rsid w:val="001173B2"/>
    <w:rsid w:val="0012143E"/>
    <w:rsid w:val="00122A5E"/>
    <w:rsid w:val="00132EF1"/>
    <w:rsid w:val="00133D93"/>
    <w:rsid w:val="00140A87"/>
    <w:rsid w:val="00140CA8"/>
    <w:rsid w:val="0014367C"/>
    <w:rsid w:val="00146E5E"/>
    <w:rsid w:val="001573C4"/>
    <w:rsid w:val="0016572D"/>
    <w:rsid w:val="00166014"/>
    <w:rsid w:val="0017077F"/>
    <w:rsid w:val="00175882"/>
    <w:rsid w:val="00175A1F"/>
    <w:rsid w:val="0017634F"/>
    <w:rsid w:val="00177615"/>
    <w:rsid w:val="00181A83"/>
    <w:rsid w:val="00182770"/>
    <w:rsid w:val="00182CA9"/>
    <w:rsid w:val="00185B65"/>
    <w:rsid w:val="001877F5"/>
    <w:rsid w:val="00191694"/>
    <w:rsid w:val="0019409D"/>
    <w:rsid w:val="001961E9"/>
    <w:rsid w:val="0019717E"/>
    <w:rsid w:val="00197FAF"/>
    <w:rsid w:val="001A5434"/>
    <w:rsid w:val="001B1199"/>
    <w:rsid w:val="001B4108"/>
    <w:rsid w:val="001B4294"/>
    <w:rsid w:val="001B496D"/>
    <w:rsid w:val="001B6D4A"/>
    <w:rsid w:val="001C123B"/>
    <w:rsid w:val="001C1DC2"/>
    <w:rsid w:val="001C2D8A"/>
    <w:rsid w:val="001C46CB"/>
    <w:rsid w:val="001C6A42"/>
    <w:rsid w:val="001D5FB2"/>
    <w:rsid w:val="001D65FF"/>
    <w:rsid w:val="001E0D9F"/>
    <w:rsid w:val="001E3755"/>
    <w:rsid w:val="001E4BDD"/>
    <w:rsid w:val="001E642E"/>
    <w:rsid w:val="001F595A"/>
    <w:rsid w:val="001F72E9"/>
    <w:rsid w:val="00203CB7"/>
    <w:rsid w:val="00207630"/>
    <w:rsid w:val="002155DE"/>
    <w:rsid w:val="00215605"/>
    <w:rsid w:val="002166C6"/>
    <w:rsid w:val="002265C1"/>
    <w:rsid w:val="002301CF"/>
    <w:rsid w:val="0023499C"/>
    <w:rsid w:val="002361C4"/>
    <w:rsid w:val="002428F7"/>
    <w:rsid w:val="002544D9"/>
    <w:rsid w:val="002562BB"/>
    <w:rsid w:val="0026181F"/>
    <w:rsid w:val="002624B4"/>
    <w:rsid w:val="0027178F"/>
    <w:rsid w:val="00272AF3"/>
    <w:rsid w:val="00273DE5"/>
    <w:rsid w:val="00274F90"/>
    <w:rsid w:val="002814FB"/>
    <w:rsid w:val="00292C9E"/>
    <w:rsid w:val="00292FC7"/>
    <w:rsid w:val="002B00C0"/>
    <w:rsid w:val="002B5E84"/>
    <w:rsid w:val="002B603F"/>
    <w:rsid w:val="002C08B4"/>
    <w:rsid w:val="002C2096"/>
    <w:rsid w:val="002C771E"/>
    <w:rsid w:val="002C78C7"/>
    <w:rsid w:val="002D24AB"/>
    <w:rsid w:val="002D5CC9"/>
    <w:rsid w:val="002E11C4"/>
    <w:rsid w:val="002E3510"/>
    <w:rsid w:val="002E5A2D"/>
    <w:rsid w:val="002F037B"/>
    <w:rsid w:val="002F071B"/>
    <w:rsid w:val="00301444"/>
    <w:rsid w:val="00302EF3"/>
    <w:rsid w:val="00303D80"/>
    <w:rsid w:val="003060D7"/>
    <w:rsid w:val="003061A6"/>
    <w:rsid w:val="003077E6"/>
    <w:rsid w:val="0031072A"/>
    <w:rsid w:val="00311C95"/>
    <w:rsid w:val="0031250B"/>
    <w:rsid w:val="003138E0"/>
    <w:rsid w:val="0031425C"/>
    <w:rsid w:val="00314BB0"/>
    <w:rsid w:val="00315811"/>
    <w:rsid w:val="00322D5C"/>
    <w:rsid w:val="003244FF"/>
    <w:rsid w:val="003343B8"/>
    <w:rsid w:val="0033781E"/>
    <w:rsid w:val="00340D82"/>
    <w:rsid w:val="00342142"/>
    <w:rsid w:val="00350346"/>
    <w:rsid w:val="003527CD"/>
    <w:rsid w:val="00353145"/>
    <w:rsid w:val="0035664C"/>
    <w:rsid w:val="00356D0E"/>
    <w:rsid w:val="0035761B"/>
    <w:rsid w:val="00360E2B"/>
    <w:rsid w:val="0036713A"/>
    <w:rsid w:val="003671A4"/>
    <w:rsid w:val="00370AF2"/>
    <w:rsid w:val="0037104F"/>
    <w:rsid w:val="0037374A"/>
    <w:rsid w:val="003743A5"/>
    <w:rsid w:val="00375FE5"/>
    <w:rsid w:val="0038193C"/>
    <w:rsid w:val="003861FA"/>
    <w:rsid w:val="00387207"/>
    <w:rsid w:val="00390878"/>
    <w:rsid w:val="00391B7B"/>
    <w:rsid w:val="0039778A"/>
    <w:rsid w:val="003A2386"/>
    <w:rsid w:val="003A451B"/>
    <w:rsid w:val="003A4A24"/>
    <w:rsid w:val="003B76FE"/>
    <w:rsid w:val="003C30C1"/>
    <w:rsid w:val="003C608F"/>
    <w:rsid w:val="003E13FF"/>
    <w:rsid w:val="003E4500"/>
    <w:rsid w:val="003E6787"/>
    <w:rsid w:val="003F78C7"/>
    <w:rsid w:val="004054BE"/>
    <w:rsid w:val="00412729"/>
    <w:rsid w:val="00416A9D"/>
    <w:rsid w:val="00425FF7"/>
    <w:rsid w:val="00427ABC"/>
    <w:rsid w:val="00431733"/>
    <w:rsid w:val="0043173B"/>
    <w:rsid w:val="00433E0F"/>
    <w:rsid w:val="004349A5"/>
    <w:rsid w:val="00436D3D"/>
    <w:rsid w:val="004378E6"/>
    <w:rsid w:val="004413D3"/>
    <w:rsid w:val="00442441"/>
    <w:rsid w:val="00443656"/>
    <w:rsid w:val="0044631E"/>
    <w:rsid w:val="00453DFE"/>
    <w:rsid w:val="00457EB7"/>
    <w:rsid w:val="0046382D"/>
    <w:rsid w:val="0046441D"/>
    <w:rsid w:val="00464A08"/>
    <w:rsid w:val="00467FA7"/>
    <w:rsid w:val="00470227"/>
    <w:rsid w:val="00470D44"/>
    <w:rsid w:val="00472A5D"/>
    <w:rsid w:val="00474C1C"/>
    <w:rsid w:val="00480488"/>
    <w:rsid w:val="00482721"/>
    <w:rsid w:val="00482BAD"/>
    <w:rsid w:val="00486142"/>
    <w:rsid w:val="004A096F"/>
    <w:rsid w:val="004B14AC"/>
    <w:rsid w:val="004C0DCE"/>
    <w:rsid w:val="004C4047"/>
    <w:rsid w:val="004D3BDA"/>
    <w:rsid w:val="004E373E"/>
    <w:rsid w:val="004E5C7F"/>
    <w:rsid w:val="004F1FE3"/>
    <w:rsid w:val="00500C7F"/>
    <w:rsid w:val="0050306C"/>
    <w:rsid w:val="00505546"/>
    <w:rsid w:val="00510D60"/>
    <w:rsid w:val="00512623"/>
    <w:rsid w:val="00513851"/>
    <w:rsid w:val="0051747C"/>
    <w:rsid w:val="00520C31"/>
    <w:rsid w:val="00521592"/>
    <w:rsid w:val="005257B3"/>
    <w:rsid w:val="00533972"/>
    <w:rsid w:val="0053656B"/>
    <w:rsid w:val="00540BE3"/>
    <w:rsid w:val="00544614"/>
    <w:rsid w:val="00545433"/>
    <w:rsid w:val="00550048"/>
    <w:rsid w:val="00555EDE"/>
    <w:rsid w:val="00556F0F"/>
    <w:rsid w:val="00564E00"/>
    <w:rsid w:val="005676DF"/>
    <w:rsid w:val="00572F27"/>
    <w:rsid w:val="00575EE1"/>
    <w:rsid w:val="00577A60"/>
    <w:rsid w:val="00580418"/>
    <w:rsid w:val="00580FDC"/>
    <w:rsid w:val="00583344"/>
    <w:rsid w:val="005862D3"/>
    <w:rsid w:val="00590466"/>
    <w:rsid w:val="00590892"/>
    <w:rsid w:val="0059113E"/>
    <w:rsid w:val="00596782"/>
    <w:rsid w:val="005A15D9"/>
    <w:rsid w:val="005A4BD3"/>
    <w:rsid w:val="005B7BA2"/>
    <w:rsid w:val="005C0593"/>
    <w:rsid w:val="005C3005"/>
    <w:rsid w:val="005C467D"/>
    <w:rsid w:val="005C7D6D"/>
    <w:rsid w:val="005D0DDB"/>
    <w:rsid w:val="005D1040"/>
    <w:rsid w:val="005E0311"/>
    <w:rsid w:val="005E43FE"/>
    <w:rsid w:val="005F20EE"/>
    <w:rsid w:val="005F2539"/>
    <w:rsid w:val="005F30FE"/>
    <w:rsid w:val="005F3C24"/>
    <w:rsid w:val="005F53E6"/>
    <w:rsid w:val="005F6E60"/>
    <w:rsid w:val="005F7167"/>
    <w:rsid w:val="006041E8"/>
    <w:rsid w:val="00604B5B"/>
    <w:rsid w:val="00614665"/>
    <w:rsid w:val="00616935"/>
    <w:rsid w:val="00616E7B"/>
    <w:rsid w:val="00622993"/>
    <w:rsid w:val="0062497F"/>
    <w:rsid w:val="006403A6"/>
    <w:rsid w:val="006408B1"/>
    <w:rsid w:val="00641DC5"/>
    <w:rsid w:val="00645B51"/>
    <w:rsid w:val="00655CBB"/>
    <w:rsid w:val="00655CCD"/>
    <w:rsid w:val="0065758B"/>
    <w:rsid w:val="0066124C"/>
    <w:rsid w:val="00667512"/>
    <w:rsid w:val="006705CA"/>
    <w:rsid w:val="006710E9"/>
    <w:rsid w:val="006725E2"/>
    <w:rsid w:val="006725F4"/>
    <w:rsid w:val="00673FF4"/>
    <w:rsid w:val="00675EA5"/>
    <w:rsid w:val="006804A5"/>
    <w:rsid w:val="00681C7B"/>
    <w:rsid w:val="00683D3C"/>
    <w:rsid w:val="006A3620"/>
    <w:rsid w:val="006B2CFB"/>
    <w:rsid w:val="006B3E72"/>
    <w:rsid w:val="006B5BFB"/>
    <w:rsid w:val="006C1A8C"/>
    <w:rsid w:val="006D19A2"/>
    <w:rsid w:val="006E0B83"/>
    <w:rsid w:val="006E2154"/>
    <w:rsid w:val="006F2C9E"/>
    <w:rsid w:val="00706D03"/>
    <w:rsid w:val="00713471"/>
    <w:rsid w:val="00714116"/>
    <w:rsid w:val="007200B8"/>
    <w:rsid w:val="00724D3A"/>
    <w:rsid w:val="007254EB"/>
    <w:rsid w:val="00725B94"/>
    <w:rsid w:val="00731B0F"/>
    <w:rsid w:val="0073235E"/>
    <w:rsid w:val="007323BC"/>
    <w:rsid w:val="0073506B"/>
    <w:rsid w:val="00735D6D"/>
    <w:rsid w:val="00736A69"/>
    <w:rsid w:val="00741879"/>
    <w:rsid w:val="00747443"/>
    <w:rsid w:val="00751172"/>
    <w:rsid w:val="00751846"/>
    <w:rsid w:val="00751D29"/>
    <w:rsid w:val="00753EFE"/>
    <w:rsid w:val="00755E7D"/>
    <w:rsid w:val="00761935"/>
    <w:rsid w:val="00761AB5"/>
    <w:rsid w:val="00766653"/>
    <w:rsid w:val="0077079B"/>
    <w:rsid w:val="00777717"/>
    <w:rsid w:val="00780082"/>
    <w:rsid w:val="007953BF"/>
    <w:rsid w:val="007A2459"/>
    <w:rsid w:val="007A62E1"/>
    <w:rsid w:val="007B2B5A"/>
    <w:rsid w:val="007B52E1"/>
    <w:rsid w:val="007C0C81"/>
    <w:rsid w:val="007C0D6D"/>
    <w:rsid w:val="007C134A"/>
    <w:rsid w:val="007C280A"/>
    <w:rsid w:val="007C2A4F"/>
    <w:rsid w:val="007C2CB8"/>
    <w:rsid w:val="007C6EF5"/>
    <w:rsid w:val="007E4D47"/>
    <w:rsid w:val="007E5D53"/>
    <w:rsid w:val="007E736C"/>
    <w:rsid w:val="007F0E3E"/>
    <w:rsid w:val="007F2600"/>
    <w:rsid w:val="008021C7"/>
    <w:rsid w:val="008028C2"/>
    <w:rsid w:val="00805232"/>
    <w:rsid w:val="0080651C"/>
    <w:rsid w:val="0080737A"/>
    <w:rsid w:val="00810A24"/>
    <w:rsid w:val="00810D91"/>
    <w:rsid w:val="00815939"/>
    <w:rsid w:val="00815B1F"/>
    <w:rsid w:val="00816A05"/>
    <w:rsid w:val="00817A6F"/>
    <w:rsid w:val="00826D3E"/>
    <w:rsid w:val="0083128C"/>
    <w:rsid w:val="00831D4F"/>
    <w:rsid w:val="008340B1"/>
    <w:rsid w:val="00834677"/>
    <w:rsid w:val="0083528D"/>
    <w:rsid w:val="00835B5F"/>
    <w:rsid w:val="00845826"/>
    <w:rsid w:val="00851E12"/>
    <w:rsid w:val="008522D3"/>
    <w:rsid w:val="008558E8"/>
    <w:rsid w:val="00861C0E"/>
    <w:rsid w:val="0086260D"/>
    <w:rsid w:val="008670C4"/>
    <w:rsid w:val="008712FB"/>
    <w:rsid w:val="008744F8"/>
    <w:rsid w:val="0087612B"/>
    <w:rsid w:val="00881218"/>
    <w:rsid w:val="00887BD6"/>
    <w:rsid w:val="008921F6"/>
    <w:rsid w:val="008A23FB"/>
    <w:rsid w:val="008B189B"/>
    <w:rsid w:val="008B3999"/>
    <w:rsid w:val="008B5F5A"/>
    <w:rsid w:val="008B703E"/>
    <w:rsid w:val="008B7813"/>
    <w:rsid w:val="008C0603"/>
    <w:rsid w:val="008C7C30"/>
    <w:rsid w:val="008D48B4"/>
    <w:rsid w:val="008D75DE"/>
    <w:rsid w:val="008E3C13"/>
    <w:rsid w:val="008E7B79"/>
    <w:rsid w:val="008F07A9"/>
    <w:rsid w:val="009028E1"/>
    <w:rsid w:val="009068DC"/>
    <w:rsid w:val="00910B79"/>
    <w:rsid w:val="0091184F"/>
    <w:rsid w:val="00913AF9"/>
    <w:rsid w:val="009148AF"/>
    <w:rsid w:val="00914F67"/>
    <w:rsid w:val="00915600"/>
    <w:rsid w:val="00924F85"/>
    <w:rsid w:val="00926C64"/>
    <w:rsid w:val="00931FD4"/>
    <w:rsid w:val="00936C63"/>
    <w:rsid w:val="0094211C"/>
    <w:rsid w:val="0095356E"/>
    <w:rsid w:val="00953E46"/>
    <w:rsid w:val="0095700E"/>
    <w:rsid w:val="0096192C"/>
    <w:rsid w:val="00962DB0"/>
    <w:rsid w:val="00965BE2"/>
    <w:rsid w:val="0096715C"/>
    <w:rsid w:val="00974C31"/>
    <w:rsid w:val="00982384"/>
    <w:rsid w:val="0098387F"/>
    <w:rsid w:val="0099058F"/>
    <w:rsid w:val="00991584"/>
    <w:rsid w:val="009926A8"/>
    <w:rsid w:val="00995A5C"/>
    <w:rsid w:val="00995EB5"/>
    <w:rsid w:val="009A05E6"/>
    <w:rsid w:val="009A6A49"/>
    <w:rsid w:val="009B0555"/>
    <w:rsid w:val="009B0B7C"/>
    <w:rsid w:val="009B0DFF"/>
    <w:rsid w:val="009B15EE"/>
    <w:rsid w:val="009B2798"/>
    <w:rsid w:val="009B3C71"/>
    <w:rsid w:val="009B45AB"/>
    <w:rsid w:val="009B48FA"/>
    <w:rsid w:val="009C2C9A"/>
    <w:rsid w:val="009C2D2E"/>
    <w:rsid w:val="009C3B65"/>
    <w:rsid w:val="009D1181"/>
    <w:rsid w:val="009D2A63"/>
    <w:rsid w:val="009D2B4F"/>
    <w:rsid w:val="009D4C8B"/>
    <w:rsid w:val="009D4F0D"/>
    <w:rsid w:val="009E2A57"/>
    <w:rsid w:val="009E54EB"/>
    <w:rsid w:val="009E5568"/>
    <w:rsid w:val="009E79D9"/>
    <w:rsid w:val="009F21B4"/>
    <w:rsid w:val="009F25F1"/>
    <w:rsid w:val="009F7F08"/>
    <w:rsid w:val="00A017FD"/>
    <w:rsid w:val="00A03024"/>
    <w:rsid w:val="00A035E1"/>
    <w:rsid w:val="00A04C34"/>
    <w:rsid w:val="00A07C6D"/>
    <w:rsid w:val="00A11227"/>
    <w:rsid w:val="00A13D33"/>
    <w:rsid w:val="00A1564B"/>
    <w:rsid w:val="00A16F10"/>
    <w:rsid w:val="00A20E9E"/>
    <w:rsid w:val="00A21E80"/>
    <w:rsid w:val="00A227AB"/>
    <w:rsid w:val="00A228AB"/>
    <w:rsid w:val="00A27A3C"/>
    <w:rsid w:val="00A31C2D"/>
    <w:rsid w:val="00A32915"/>
    <w:rsid w:val="00A33DD4"/>
    <w:rsid w:val="00A35896"/>
    <w:rsid w:val="00A461A1"/>
    <w:rsid w:val="00A47887"/>
    <w:rsid w:val="00A47C95"/>
    <w:rsid w:val="00A520C6"/>
    <w:rsid w:val="00A53A26"/>
    <w:rsid w:val="00A5725F"/>
    <w:rsid w:val="00A62057"/>
    <w:rsid w:val="00A63163"/>
    <w:rsid w:val="00A66DEB"/>
    <w:rsid w:val="00A70861"/>
    <w:rsid w:val="00A7588D"/>
    <w:rsid w:val="00A8415B"/>
    <w:rsid w:val="00A8649A"/>
    <w:rsid w:val="00A9005C"/>
    <w:rsid w:val="00A90651"/>
    <w:rsid w:val="00A906EC"/>
    <w:rsid w:val="00A92BE2"/>
    <w:rsid w:val="00AA0B82"/>
    <w:rsid w:val="00AA141E"/>
    <w:rsid w:val="00AA7E68"/>
    <w:rsid w:val="00AB3080"/>
    <w:rsid w:val="00AB5D9B"/>
    <w:rsid w:val="00AC5525"/>
    <w:rsid w:val="00AC6A05"/>
    <w:rsid w:val="00AC6B46"/>
    <w:rsid w:val="00AC6C13"/>
    <w:rsid w:val="00AD0834"/>
    <w:rsid w:val="00AD1099"/>
    <w:rsid w:val="00AD3948"/>
    <w:rsid w:val="00AE0BD2"/>
    <w:rsid w:val="00AE2D67"/>
    <w:rsid w:val="00AE447D"/>
    <w:rsid w:val="00AF30C7"/>
    <w:rsid w:val="00AF3623"/>
    <w:rsid w:val="00B10D62"/>
    <w:rsid w:val="00B24A85"/>
    <w:rsid w:val="00B34FB2"/>
    <w:rsid w:val="00B438BB"/>
    <w:rsid w:val="00B466F0"/>
    <w:rsid w:val="00B471EA"/>
    <w:rsid w:val="00B52714"/>
    <w:rsid w:val="00B64122"/>
    <w:rsid w:val="00B67DAD"/>
    <w:rsid w:val="00B705C7"/>
    <w:rsid w:val="00B71A9D"/>
    <w:rsid w:val="00B73920"/>
    <w:rsid w:val="00B80226"/>
    <w:rsid w:val="00B80C34"/>
    <w:rsid w:val="00B834BC"/>
    <w:rsid w:val="00B85B1F"/>
    <w:rsid w:val="00B9064B"/>
    <w:rsid w:val="00B95EB5"/>
    <w:rsid w:val="00B9732D"/>
    <w:rsid w:val="00BA021F"/>
    <w:rsid w:val="00BA5F15"/>
    <w:rsid w:val="00BA775E"/>
    <w:rsid w:val="00BB205C"/>
    <w:rsid w:val="00BB441E"/>
    <w:rsid w:val="00BB5C41"/>
    <w:rsid w:val="00BC1052"/>
    <w:rsid w:val="00BC478E"/>
    <w:rsid w:val="00BD1411"/>
    <w:rsid w:val="00BE5411"/>
    <w:rsid w:val="00BE5E47"/>
    <w:rsid w:val="00BE76C1"/>
    <w:rsid w:val="00BF0BA6"/>
    <w:rsid w:val="00BF4FC7"/>
    <w:rsid w:val="00BF6B5B"/>
    <w:rsid w:val="00C004D9"/>
    <w:rsid w:val="00C0262A"/>
    <w:rsid w:val="00C11B7C"/>
    <w:rsid w:val="00C15050"/>
    <w:rsid w:val="00C15763"/>
    <w:rsid w:val="00C25D74"/>
    <w:rsid w:val="00C33FD8"/>
    <w:rsid w:val="00C3490E"/>
    <w:rsid w:val="00C3562C"/>
    <w:rsid w:val="00C4715A"/>
    <w:rsid w:val="00C474FA"/>
    <w:rsid w:val="00C50EEC"/>
    <w:rsid w:val="00C5172F"/>
    <w:rsid w:val="00C538D8"/>
    <w:rsid w:val="00C54485"/>
    <w:rsid w:val="00C5539B"/>
    <w:rsid w:val="00C636A7"/>
    <w:rsid w:val="00C66C90"/>
    <w:rsid w:val="00C701E0"/>
    <w:rsid w:val="00C73756"/>
    <w:rsid w:val="00C7426C"/>
    <w:rsid w:val="00C77D1D"/>
    <w:rsid w:val="00C801EF"/>
    <w:rsid w:val="00C80FB7"/>
    <w:rsid w:val="00C96122"/>
    <w:rsid w:val="00CA13FE"/>
    <w:rsid w:val="00CA143D"/>
    <w:rsid w:val="00CA4300"/>
    <w:rsid w:val="00CA6E44"/>
    <w:rsid w:val="00CB3023"/>
    <w:rsid w:val="00CB377F"/>
    <w:rsid w:val="00CB4851"/>
    <w:rsid w:val="00CB6705"/>
    <w:rsid w:val="00CC1E23"/>
    <w:rsid w:val="00CC1E46"/>
    <w:rsid w:val="00CC4D23"/>
    <w:rsid w:val="00CC72A9"/>
    <w:rsid w:val="00CD31DC"/>
    <w:rsid w:val="00CD4AF7"/>
    <w:rsid w:val="00CD63CD"/>
    <w:rsid w:val="00CE3A18"/>
    <w:rsid w:val="00CE66E9"/>
    <w:rsid w:val="00CF0BAF"/>
    <w:rsid w:val="00CF2490"/>
    <w:rsid w:val="00CF5193"/>
    <w:rsid w:val="00D00D28"/>
    <w:rsid w:val="00D0332A"/>
    <w:rsid w:val="00D0592B"/>
    <w:rsid w:val="00D11FE4"/>
    <w:rsid w:val="00D124A7"/>
    <w:rsid w:val="00D15A36"/>
    <w:rsid w:val="00D16337"/>
    <w:rsid w:val="00D220C4"/>
    <w:rsid w:val="00D2295F"/>
    <w:rsid w:val="00D22D12"/>
    <w:rsid w:val="00D231A5"/>
    <w:rsid w:val="00D345DF"/>
    <w:rsid w:val="00D347BA"/>
    <w:rsid w:val="00D3663D"/>
    <w:rsid w:val="00D37C8B"/>
    <w:rsid w:val="00D37CF6"/>
    <w:rsid w:val="00D42DEC"/>
    <w:rsid w:val="00D43429"/>
    <w:rsid w:val="00D4376B"/>
    <w:rsid w:val="00D5095E"/>
    <w:rsid w:val="00D50ECA"/>
    <w:rsid w:val="00D5230D"/>
    <w:rsid w:val="00D56572"/>
    <w:rsid w:val="00D567B6"/>
    <w:rsid w:val="00D62A50"/>
    <w:rsid w:val="00D7076A"/>
    <w:rsid w:val="00D7280E"/>
    <w:rsid w:val="00D8018A"/>
    <w:rsid w:val="00D81B78"/>
    <w:rsid w:val="00D83D0E"/>
    <w:rsid w:val="00D8658D"/>
    <w:rsid w:val="00D865DD"/>
    <w:rsid w:val="00D87A59"/>
    <w:rsid w:val="00D92A09"/>
    <w:rsid w:val="00D95BBA"/>
    <w:rsid w:val="00D975CF"/>
    <w:rsid w:val="00D978A2"/>
    <w:rsid w:val="00DA4AA6"/>
    <w:rsid w:val="00DA6ACC"/>
    <w:rsid w:val="00DB7E0B"/>
    <w:rsid w:val="00DC0BCF"/>
    <w:rsid w:val="00DC136D"/>
    <w:rsid w:val="00DC4B64"/>
    <w:rsid w:val="00DC5A81"/>
    <w:rsid w:val="00DD0BB3"/>
    <w:rsid w:val="00DD5E97"/>
    <w:rsid w:val="00DD755C"/>
    <w:rsid w:val="00DE2E5A"/>
    <w:rsid w:val="00DE3847"/>
    <w:rsid w:val="00DE57D4"/>
    <w:rsid w:val="00DE7F90"/>
    <w:rsid w:val="00DF2608"/>
    <w:rsid w:val="00DF57AD"/>
    <w:rsid w:val="00DF66A7"/>
    <w:rsid w:val="00E10080"/>
    <w:rsid w:val="00E12179"/>
    <w:rsid w:val="00E14523"/>
    <w:rsid w:val="00E15076"/>
    <w:rsid w:val="00E20A15"/>
    <w:rsid w:val="00E20F56"/>
    <w:rsid w:val="00E2239E"/>
    <w:rsid w:val="00E23AD1"/>
    <w:rsid w:val="00E318DA"/>
    <w:rsid w:val="00E33364"/>
    <w:rsid w:val="00E33DFA"/>
    <w:rsid w:val="00E40E59"/>
    <w:rsid w:val="00E4185B"/>
    <w:rsid w:val="00E4607D"/>
    <w:rsid w:val="00E53BF2"/>
    <w:rsid w:val="00E5481D"/>
    <w:rsid w:val="00E55D5D"/>
    <w:rsid w:val="00E563FD"/>
    <w:rsid w:val="00E632EA"/>
    <w:rsid w:val="00E70005"/>
    <w:rsid w:val="00E70D46"/>
    <w:rsid w:val="00E74E6C"/>
    <w:rsid w:val="00E752D9"/>
    <w:rsid w:val="00E76D0C"/>
    <w:rsid w:val="00E81C11"/>
    <w:rsid w:val="00E93510"/>
    <w:rsid w:val="00E93B1A"/>
    <w:rsid w:val="00E94DB0"/>
    <w:rsid w:val="00E95FCA"/>
    <w:rsid w:val="00E96918"/>
    <w:rsid w:val="00EA6BDC"/>
    <w:rsid w:val="00EC3B20"/>
    <w:rsid w:val="00EC5FD8"/>
    <w:rsid w:val="00ED4255"/>
    <w:rsid w:val="00ED6636"/>
    <w:rsid w:val="00ED6E22"/>
    <w:rsid w:val="00EE50AE"/>
    <w:rsid w:val="00EF33B8"/>
    <w:rsid w:val="00EF3E59"/>
    <w:rsid w:val="00F0107E"/>
    <w:rsid w:val="00F025FF"/>
    <w:rsid w:val="00F04D09"/>
    <w:rsid w:val="00F17109"/>
    <w:rsid w:val="00F21632"/>
    <w:rsid w:val="00F278C5"/>
    <w:rsid w:val="00F32C87"/>
    <w:rsid w:val="00F336DE"/>
    <w:rsid w:val="00F34C2D"/>
    <w:rsid w:val="00F3582B"/>
    <w:rsid w:val="00F41244"/>
    <w:rsid w:val="00F42452"/>
    <w:rsid w:val="00F43096"/>
    <w:rsid w:val="00F43C7C"/>
    <w:rsid w:val="00F44E29"/>
    <w:rsid w:val="00F46894"/>
    <w:rsid w:val="00F46DCD"/>
    <w:rsid w:val="00F47871"/>
    <w:rsid w:val="00F515B2"/>
    <w:rsid w:val="00F51AF8"/>
    <w:rsid w:val="00F57FFE"/>
    <w:rsid w:val="00F62CC3"/>
    <w:rsid w:val="00F677DE"/>
    <w:rsid w:val="00F72B67"/>
    <w:rsid w:val="00F76EA7"/>
    <w:rsid w:val="00F83A5B"/>
    <w:rsid w:val="00F86649"/>
    <w:rsid w:val="00F86D87"/>
    <w:rsid w:val="00F901BE"/>
    <w:rsid w:val="00F91802"/>
    <w:rsid w:val="00F979C1"/>
    <w:rsid w:val="00FA13B8"/>
    <w:rsid w:val="00FA4E89"/>
    <w:rsid w:val="00FB1F52"/>
    <w:rsid w:val="00FB28F7"/>
    <w:rsid w:val="00FB2A56"/>
    <w:rsid w:val="00FB556D"/>
    <w:rsid w:val="00FB6A21"/>
    <w:rsid w:val="00FC2F1B"/>
    <w:rsid w:val="00FC6671"/>
    <w:rsid w:val="00FE2A56"/>
    <w:rsid w:val="00FE4B82"/>
    <w:rsid w:val="00FE7316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5A65D0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7104F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1827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link w:val="berschrift2Zchn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31C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87612B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612B"/>
  </w:style>
  <w:style w:type="paragraph" w:styleId="KeinLeerraum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ellenraster">
    <w:name w:val="Table Grid"/>
    <w:basedOn w:val="NormaleTabelle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7612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Absatz-Standardschriftart"/>
    <w:rsid w:val="00B24A85"/>
  </w:style>
  <w:style w:type="character" w:customStyle="1" w:styleId="berschrift2Zchn">
    <w:name w:val="Überschrift 2 Zchn"/>
    <w:basedOn w:val="Absatz-Standardschriftart"/>
    <w:link w:val="berschrift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C478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C478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478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478E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BC478E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3287"/>
  </w:style>
  <w:style w:type="character" w:customStyle="1" w:styleId="summary">
    <w:name w:val="summary"/>
    <w:basedOn w:val="Absatz-Standardschriftart"/>
    <w:rsid w:val="00555EDE"/>
  </w:style>
  <w:style w:type="table" w:customStyle="1" w:styleId="LightShading1">
    <w:name w:val="Light Shading1"/>
    <w:basedOn w:val="NormaleTabelle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List1">
    <w:name w:val="Light List1"/>
    <w:basedOn w:val="NormaleTabelle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31C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827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801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8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7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3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01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18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84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9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73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684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sol.de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msol.de/acoustics-modul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comsol.de/release/5.4/acoustics-modul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a2019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msol.de/models?q=loudspeaker" TargetMode="External"/><Relationship Id="rId10" Type="http://schemas.openxmlformats.org/officeDocument/2006/relationships/hyperlink" Target="mailto:wurmann@bluegecko-marketing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msol.de/blogs" TargetMode="External"/><Relationship Id="rId14" Type="http://schemas.openxmlformats.org/officeDocument/2006/relationships/hyperlink" Target="https://www.comsol.de/release/5.3a/acoustics-modul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sol.de/trademark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CD6F3-A684-4D02-975E-4D9A0A2F4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664</Words>
  <Characters>4188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2019-07-23T10:50:00Z</dcterms:created>
  <dcterms:modified xsi:type="dcterms:W3CDTF">2019-07-23T12:06:00Z</dcterms:modified>
</cp:coreProperties>
</file>