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4A0" w:firstRow="1" w:lastRow="0" w:firstColumn="1" w:lastColumn="0" w:noHBand="0" w:noVBand="1"/>
      </w:tblPr>
      <w:tblGrid>
        <w:gridCol w:w="3016"/>
        <w:gridCol w:w="4091"/>
        <w:gridCol w:w="2973"/>
      </w:tblGrid>
      <w:tr w:rsidR="00915CEB" w:rsidRPr="002B5E84" w14:paraId="6B83DB73" w14:textId="77777777" w:rsidTr="00B11C23">
        <w:trPr>
          <w:trHeight w:val="1418"/>
        </w:trPr>
        <w:tc>
          <w:tcPr>
            <w:tcW w:w="3016" w:type="dxa"/>
            <w:shd w:val="clear" w:color="auto" w:fill="auto"/>
          </w:tcPr>
          <w:p w14:paraId="654C0B6B" w14:textId="77777777" w:rsidR="00915CEB" w:rsidRPr="002B5E84" w:rsidRDefault="00915CEB" w:rsidP="00B11C23">
            <w:pPr>
              <w:pStyle w:val="KeinLeerraum"/>
              <w:contextualSpacing/>
              <w:rPr>
                <w:rFonts w:asciiTheme="minorHAnsi" w:hAnsiTheme="minorHAnsi"/>
                <w:sz w:val="18"/>
                <w:szCs w:val="18"/>
                <w:lang w:val="de-DE"/>
              </w:rPr>
            </w:pPr>
            <w:r w:rsidRPr="002B5E84">
              <w:rPr>
                <w:rFonts w:asciiTheme="minorHAnsi" w:hAnsiTheme="minorHAnsi"/>
                <w:sz w:val="18"/>
                <w:szCs w:val="18"/>
                <w:lang w:val="de-DE"/>
              </w:rPr>
              <w:t>Comsol Multiphysics GmbH</w:t>
            </w:r>
          </w:p>
          <w:p w14:paraId="315EF232" w14:textId="77777777" w:rsidR="00915CEB" w:rsidRPr="002B5E84" w:rsidRDefault="00915CEB" w:rsidP="00B11C23">
            <w:pPr>
              <w:pStyle w:val="KeinLeerraum"/>
              <w:contextualSpacing/>
              <w:rPr>
                <w:rFonts w:asciiTheme="minorHAnsi" w:hAnsiTheme="minorHAnsi"/>
                <w:sz w:val="18"/>
                <w:szCs w:val="18"/>
                <w:lang w:val="de-DE"/>
              </w:rPr>
            </w:pPr>
            <w:r w:rsidRPr="002B5E84">
              <w:rPr>
                <w:rFonts w:asciiTheme="minorHAnsi" w:hAnsiTheme="minorHAnsi"/>
                <w:sz w:val="18"/>
                <w:szCs w:val="18"/>
                <w:lang w:val="de-DE"/>
              </w:rPr>
              <w:t>Robert-G</w:t>
            </w:r>
            <w:r>
              <w:rPr>
                <w:rFonts w:asciiTheme="minorHAnsi" w:hAnsiTheme="minorHAnsi"/>
                <w:sz w:val="18"/>
                <w:szCs w:val="18"/>
                <w:lang w:val="de-DE"/>
              </w:rPr>
              <w:t>ernhardt-Platz 1</w:t>
            </w:r>
          </w:p>
          <w:p w14:paraId="227E3857" w14:textId="77777777" w:rsidR="00915CEB" w:rsidRDefault="00915CEB" w:rsidP="00B11C23">
            <w:pPr>
              <w:pStyle w:val="KeinLeerraum"/>
              <w:contextualSpacing/>
              <w:rPr>
                <w:rFonts w:asciiTheme="minorHAnsi" w:hAnsiTheme="minorHAnsi"/>
                <w:sz w:val="18"/>
                <w:szCs w:val="18"/>
                <w:lang w:val="it-IT"/>
              </w:rPr>
            </w:pPr>
            <w:r>
              <w:rPr>
                <w:rFonts w:asciiTheme="minorHAnsi" w:hAnsiTheme="minorHAnsi"/>
                <w:sz w:val="18"/>
                <w:szCs w:val="18"/>
                <w:lang w:val="it-IT"/>
              </w:rPr>
              <w:t>37073 Göttingen</w:t>
            </w:r>
          </w:p>
          <w:p w14:paraId="5F4422B7" w14:textId="77777777" w:rsidR="00915CEB" w:rsidRPr="002F1C71" w:rsidRDefault="00915CEB" w:rsidP="00B11C23">
            <w:pPr>
              <w:pStyle w:val="KeinLeerraum"/>
              <w:contextualSpacing/>
              <w:rPr>
                <w:rFonts w:asciiTheme="minorHAnsi" w:hAnsiTheme="minorHAnsi"/>
                <w:sz w:val="18"/>
                <w:szCs w:val="18"/>
                <w:lang w:val="it-IT"/>
              </w:rPr>
            </w:pPr>
            <w:r>
              <w:rPr>
                <w:rFonts w:asciiTheme="minorHAnsi" w:hAnsiTheme="minorHAnsi"/>
                <w:sz w:val="18"/>
                <w:szCs w:val="18"/>
                <w:lang w:val="it-IT"/>
              </w:rPr>
              <w:t>Tel: +49 (0)551-99721-0</w:t>
            </w:r>
          </w:p>
          <w:p w14:paraId="53F4C0C3" w14:textId="77777777" w:rsidR="00915CEB" w:rsidRPr="00D8018A" w:rsidRDefault="00915CEB" w:rsidP="00B11C23">
            <w:pPr>
              <w:pStyle w:val="KeinLeerraum"/>
              <w:contextualSpacing/>
              <w:rPr>
                <w:sz w:val="18"/>
                <w:szCs w:val="18"/>
                <w:lang w:val="de-DE"/>
              </w:rPr>
            </w:pPr>
            <w:r w:rsidRPr="00D8018A">
              <w:rPr>
                <w:rFonts w:asciiTheme="minorHAnsi" w:hAnsiTheme="minorHAnsi"/>
                <w:sz w:val="18"/>
                <w:szCs w:val="18"/>
                <w:lang w:val="de-DE"/>
              </w:rPr>
              <w:t xml:space="preserve">Web: </w:t>
            </w:r>
            <w:hyperlink r:id="rId8" w:history="1">
              <w:r w:rsidRPr="00A745B7">
                <w:rPr>
                  <w:rStyle w:val="Hyperlink"/>
                  <w:rFonts w:asciiTheme="minorHAnsi" w:hAnsiTheme="minorHAnsi"/>
                  <w:sz w:val="18"/>
                  <w:szCs w:val="18"/>
                  <w:lang w:val="de-DE"/>
                </w:rPr>
                <w:t>www.comsol.d</w:t>
              </w:r>
              <w:r w:rsidRPr="00A745B7">
                <w:rPr>
                  <w:rStyle w:val="Hyperlink"/>
                  <w:lang w:val="de-DE"/>
                </w:rPr>
                <w:t>e</w:t>
              </w:r>
            </w:hyperlink>
            <w:r>
              <w:rPr>
                <w:rStyle w:val="Hyperlink"/>
                <w:lang w:val="de-DE"/>
              </w:rPr>
              <w:br/>
            </w:r>
            <w:r w:rsidRPr="00CC72A9">
              <w:rPr>
                <w:rFonts w:asciiTheme="minorHAnsi" w:hAnsiTheme="minorHAnsi"/>
                <w:sz w:val="18"/>
                <w:szCs w:val="18"/>
                <w:lang w:val="it-IT"/>
              </w:rPr>
              <w:t xml:space="preserve">Blog: </w:t>
            </w:r>
            <w:hyperlink r:id="rId9" w:history="1">
              <w:r w:rsidRPr="00A745B7">
                <w:rPr>
                  <w:rStyle w:val="Hyperlink"/>
                  <w:rFonts w:asciiTheme="minorHAnsi" w:hAnsiTheme="minorHAnsi"/>
                  <w:sz w:val="18"/>
                  <w:szCs w:val="18"/>
                  <w:lang w:val="it-IT"/>
                </w:rPr>
                <w:t>www.comsol.d</w:t>
              </w:r>
              <w:r w:rsidRPr="007C6EF5">
                <w:rPr>
                  <w:rStyle w:val="Hyperlink"/>
                  <w:lang w:val="de-DE"/>
                </w:rPr>
                <w:t>e</w:t>
              </w:r>
              <w:r w:rsidRPr="00A745B7">
                <w:rPr>
                  <w:rStyle w:val="Hyperlink"/>
                  <w:rFonts w:asciiTheme="minorHAnsi" w:hAnsiTheme="minorHAnsi"/>
                  <w:sz w:val="18"/>
                  <w:szCs w:val="18"/>
                  <w:lang w:val="it-IT"/>
                </w:rPr>
                <w:t>/blogs</w:t>
              </w:r>
            </w:hyperlink>
          </w:p>
        </w:tc>
        <w:tc>
          <w:tcPr>
            <w:tcW w:w="4091" w:type="dxa"/>
            <w:shd w:val="clear" w:color="auto" w:fill="auto"/>
          </w:tcPr>
          <w:p w14:paraId="6F93E376" w14:textId="77777777" w:rsidR="00915CEB" w:rsidRPr="00CB6705" w:rsidRDefault="00915CEB" w:rsidP="00B11C23">
            <w:pPr>
              <w:pStyle w:val="KeinLeerraum"/>
              <w:contextualSpacing/>
              <w:rPr>
                <w:rFonts w:asciiTheme="minorHAnsi" w:hAnsiTheme="minorHAnsi"/>
                <w:sz w:val="18"/>
                <w:szCs w:val="18"/>
                <w:lang w:val="it-IT"/>
              </w:rPr>
            </w:pPr>
            <w:r w:rsidRPr="00CB6705">
              <w:rPr>
                <w:rFonts w:asciiTheme="minorHAnsi" w:hAnsiTheme="minorHAnsi"/>
                <w:b/>
                <w:sz w:val="18"/>
                <w:szCs w:val="18"/>
                <w:lang w:val="it-IT"/>
              </w:rPr>
              <w:t xml:space="preserve">COMSOL </w:t>
            </w:r>
            <w:proofErr w:type="spellStart"/>
            <w:r w:rsidRPr="00CB6705">
              <w:rPr>
                <w:rFonts w:asciiTheme="minorHAnsi" w:hAnsiTheme="minorHAnsi"/>
                <w:b/>
                <w:sz w:val="18"/>
                <w:szCs w:val="18"/>
                <w:lang w:val="it-IT"/>
              </w:rPr>
              <w:t>Kontakte</w:t>
            </w:r>
            <w:proofErr w:type="spellEnd"/>
            <w:r w:rsidRPr="00CB6705">
              <w:rPr>
                <w:rFonts w:asciiTheme="minorHAnsi" w:hAnsiTheme="minorHAnsi"/>
                <w:sz w:val="18"/>
                <w:szCs w:val="18"/>
                <w:lang w:val="it-IT"/>
              </w:rPr>
              <w:t>:</w:t>
            </w:r>
          </w:p>
          <w:p w14:paraId="178A11EB" w14:textId="77777777" w:rsidR="00915CEB" w:rsidRPr="00CB6705" w:rsidRDefault="00915CEB" w:rsidP="00B11C23">
            <w:pPr>
              <w:pStyle w:val="KeinLeerraum"/>
              <w:contextualSpacing/>
              <w:rPr>
                <w:rFonts w:asciiTheme="minorHAnsi" w:hAnsiTheme="minorHAnsi"/>
                <w:sz w:val="18"/>
                <w:szCs w:val="18"/>
                <w:lang w:val="it-IT"/>
              </w:rPr>
            </w:pPr>
            <w:r w:rsidRPr="00CB6705">
              <w:rPr>
                <w:rFonts w:asciiTheme="minorHAnsi" w:hAnsiTheme="minorHAnsi"/>
                <w:sz w:val="18"/>
                <w:szCs w:val="18"/>
                <w:lang w:val="it-IT"/>
              </w:rPr>
              <w:t>Julia Fricke, Marketing Manager</w:t>
            </w:r>
          </w:p>
          <w:p w14:paraId="26DE1527" w14:textId="3C86C7C2" w:rsidR="00915CEB" w:rsidRDefault="00F513BA" w:rsidP="00B11C23">
            <w:pPr>
              <w:pStyle w:val="KeinLeerraum"/>
              <w:contextualSpacing/>
              <w:rPr>
                <w:rStyle w:val="Hyperlink"/>
                <w:sz w:val="18"/>
                <w:szCs w:val="18"/>
              </w:rPr>
            </w:pPr>
            <w:hyperlink r:id="rId10" w:history="1">
              <w:r w:rsidR="00915CEB" w:rsidRPr="00CB6705">
                <w:rPr>
                  <w:rStyle w:val="Hyperlink"/>
                  <w:sz w:val="18"/>
                  <w:szCs w:val="18"/>
                </w:rPr>
                <w:t>julia.fricke@comsol.com</w:t>
              </w:r>
            </w:hyperlink>
          </w:p>
          <w:p w14:paraId="6ED9AE77" w14:textId="0B34AED6" w:rsidR="00915CEB" w:rsidRDefault="00915CEB" w:rsidP="00B11C23">
            <w:pPr>
              <w:pStyle w:val="KeinLeerraum"/>
              <w:contextualSpacing/>
              <w:rPr>
                <w:sz w:val="18"/>
                <w:szCs w:val="18"/>
              </w:rPr>
            </w:pPr>
            <w:r>
              <w:rPr>
                <w:sz w:val="18"/>
                <w:szCs w:val="18"/>
              </w:rPr>
              <w:t xml:space="preserve"> </w:t>
            </w:r>
          </w:p>
          <w:p w14:paraId="3C2C7C34" w14:textId="77777777" w:rsidR="00915CEB" w:rsidRPr="00CB6705" w:rsidRDefault="00915CEB" w:rsidP="00B11C23">
            <w:pPr>
              <w:pStyle w:val="KeinLeerraum"/>
              <w:contextualSpacing/>
              <w:rPr>
                <w:sz w:val="18"/>
                <w:szCs w:val="18"/>
              </w:rPr>
            </w:pPr>
          </w:p>
          <w:p w14:paraId="30DE3629" w14:textId="77777777" w:rsidR="00915CEB" w:rsidRPr="00CB6705" w:rsidRDefault="00915CEB" w:rsidP="00B11C23">
            <w:pPr>
              <w:pStyle w:val="KeinLeerraum"/>
              <w:contextualSpacing/>
              <w:rPr>
                <w:sz w:val="18"/>
                <w:szCs w:val="18"/>
              </w:rPr>
            </w:pPr>
          </w:p>
          <w:p w14:paraId="57D09730" w14:textId="77777777" w:rsidR="00915CEB" w:rsidRPr="002B5E84" w:rsidRDefault="00915CEB" w:rsidP="00B11C23">
            <w:pPr>
              <w:pStyle w:val="KeinLeerraum"/>
              <w:contextualSpacing/>
              <w:rPr>
                <w:rFonts w:asciiTheme="minorHAnsi" w:hAnsiTheme="minorHAnsi"/>
                <w:color w:val="0000FF"/>
                <w:sz w:val="18"/>
                <w:szCs w:val="18"/>
                <w:u w:val="single"/>
                <w:lang w:val="it-IT"/>
              </w:rPr>
            </w:pPr>
          </w:p>
        </w:tc>
        <w:tc>
          <w:tcPr>
            <w:tcW w:w="2973" w:type="dxa"/>
          </w:tcPr>
          <w:p w14:paraId="7844F389" w14:textId="77777777" w:rsidR="00915CEB" w:rsidRPr="002B5E84" w:rsidRDefault="00915CEB" w:rsidP="00B11C23">
            <w:pPr>
              <w:pStyle w:val="KeinLeerraum"/>
              <w:contextualSpacing/>
              <w:rPr>
                <w:sz w:val="18"/>
                <w:szCs w:val="18"/>
                <w:lang w:val="de-DE"/>
              </w:rPr>
            </w:pPr>
            <w:r w:rsidRPr="002B5E84">
              <w:rPr>
                <w:b/>
                <w:sz w:val="18"/>
                <w:szCs w:val="18"/>
                <w:lang w:val="de-DE"/>
              </w:rPr>
              <w:t>Pressekontakt</w:t>
            </w:r>
            <w:r w:rsidRPr="002B5E84">
              <w:rPr>
                <w:sz w:val="18"/>
                <w:szCs w:val="18"/>
                <w:lang w:val="de-DE"/>
              </w:rPr>
              <w:t>:</w:t>
            </w:r>
          </w:p>
          <w:p w14:paraId="083FCC94" w14:textId="77777777" w:rsidR="00915CEB" w:rsidRPr="002B5E84" w:rsidRDefault="00915CEB" w:rsidP="00B11C23">
            <w:pPr>
              <w:pStyle w:val="KeinLeerraum"/>
              <w:contextualSpacing/>
              <w:rPr>
                <w:sz w:val="18"/>
                <w:szCs w:val="18"/>
                <w:lang w:val="de-DE"/>
              </w:rPr>
            </w:pPr>
            <w:r w:rsidRPr="002B5E84">
              <w:rPr>
                <w:sz w:val="18"/>
                <w:szCs w:val="18"/>
                <w:lang w:val="de-DE"/>
              </w:rPr>
              <w:t>Blue Gecko Marketing GmbH</w:t>
            </w:r>
          </w:p>
          <w:p w14:paraId="1297FC58" w14:textId="77777777" w:rsidR="00915CEB" w:rsidRPr="002B5E84" w:rsidRDefault="00915CEB" w:rsidP="00B11C23">
            <w:pPr>
              <w:pStyle w:val="KeinLeerraum"/>
              <w:contextualSpacing/>
              <w:rPr>
                <w:sz w:val="18"/>
                <w:szCs w:val="18"/>
                <w:lang w:val="de-DE"/>
              </w:rPr>
            </w:pPr>
            <w:r w:rsidRPr="002B5E84">
              <w:rPr>
                <w:sz w:val="18"/>
                <w:szCs w:val="18"/>
                <w:lang w:val="de-DE"/>
              </w:rPr>
              <w:t xml:space="preserve">Gerd </w:t>
            </w:r>
            <w:proofErr w:type="spellStart"/>
            <w:r w:rsidRPr="002B5E84">
              <w:rPr>
                <w:sz w:val="18"/>
                <w:szCs w:val="18"/>
                <w:lang w:val="de-DE"/>
              </w:rPr>
              <w:t>Wurmann</w:t>
            </w:r>
            <w:proofErr w:type="spellEnd"/>
          </w:p>
          <w:p w14:paraId="6BB886BF" w14:textId="77777777" w:rsidR="00915CEB" w:rsidRDefault="00915CEB" w:rsidP="00B11C23">
            <w:pPr>
              <w:pStyle w:val="KeinLeerraum"/>
              <w:contextualSpacing/>
              <w:rPr>
                <w:sz w:val="18"/>
                <w:szCs w:val="18"/>
              </w:rPr>
            </w:pPr>
            <w:r>
              <w:rPr>
                <w:sz w:val="18"/>
                <w:szCs w:val="18"/>
              </w:rPr>
              <w:t>+49 (0)6421-9684352</w:t>
            </w:r>
          </w:p>
          <w:p w14:paraId="211631DE" w14:textId="77777777" w:rsidR="00915CEB" w:rsidRPr="002B5E84" w:rsidRDefault="00F513BA" w:rsidP="00B11C23">
            <w:pPr>
              <w:pStyle w:val="KeinLeerraum"/>
              <w:contextualSpacing/>
              <w:rPr>
                <w:sz w:val="18"/>
                <w:szCs w:val="18"/>
              </w:rPr>
            </w:pPr>
            <w:hyperlink r:id="rId11" w:history="1">
              <w:r w:rsidR="00915CEB" w:rsidRPr="00A745B7">
                <w:rPr>
                  <w:rStyle w:val="Hyperlink"/>
                  <w:sz w:val="18"/>
                  <w:szCs w:val="18"/>
                </w:rPr>
                <w:t>wurmann@bluegecko-marketing.de</w:t>
              </w:r>
            </w:hyperlink>
          </w:p>
        </w:tc>
      </w:tr>
    </w:tbl>
    <w:p w14:paraId="048F8D91" w14:textId="77777777" w:rsidR="00433E0F" w:rsidRPr="002C09BD" w:rsidRDefault="00433E0F" w:rsidP="00105606">
      <w:pPr>
        <w:pStyle w:val="NurText"/>
        <w:contextualSpacing/>
        <w:rPr>
          <w:bCs/>
          <w:spacing w:val="-2"/>
          <w:sz w:val="18"/>
          <w:lang w:val="de-DE"/>
        </w:rPr>
      </w:pPr>
    </w:p>
    <w:p w14:paraId="54B4A07A" w14:textId="0B4A46F6" w:rsidR="007C134A" w:rsidRDefault="008F0A6C" w:rsidP="00153F79">
      <w:pPr>
        <w:pStyle w:val="NurText"/>
        <w:contextualSpacing/>
        <w:jc w:val="center"/>
        <w:rPr>
          <w:b/>
          <w:sz w:val="28"/>
          <w:szCs w:val="28"/>
          <w:lang w:val="de-DE"/>
        </w:rPr>
      </w:pPr>
      <w:r w:rsidRPr="008F0A6C">
        <w:rPr>
          <w:b/>
          <w:sz w:val="28"/>
          <w:szCs w:val="28"/>
          <w:lang w:val="de-DE"/>
        </w:rPr>
        <w:t>COMSOL ernennt das MTC zum COMSOL Certified Consultant</w:t>
      </w:r>
    </w:p>
    <w:p w14:paraId="3B911519" w14:textId="77777777" w:rsidR="008F0A6C" w:rsidRPr="008F0A6C" w:rsidRDefault="008F0A6C" w:rsidP="00153F79">
      <w:pPr>
        <w:pStyle w:val="NurText"/>
        <w:contextualSpacing/>
        <w:jc w:val="center"/>
        <w:rPr>
          <w:bCs/>
          <w:spacing w:val="-2"/>
          <w:sz w:val="8"/>
          <w:szCs w:val="8"/>
          <w:highlight w:val="yellow"/>
          <w:lang w:val="de-DE"/>
        </w:rPr>
      </w:pPr>
    </w:p>
    <w:p w14:paraId="279D266B" w14:textId="49FD6B25" w:rsidR="008F0A6C" w:rsidRPr="008F0A6C" w:rsidRDefault="002C09BD" w:rsidP="008F0A6C">
      <w:pPr>
        <w:rPr>
          <w:lang w:val="de-DE"/>
        </w:rPr>
      </w:pPr>
      <w:r w:rsidRPr="008F0A6C">
        <w:rPr>
          <w:lang w:val="de-DE"/>
        </w:rPr>
        <w:t>Göttingen</w:t>
      </w:r>
      <w:r w:rsidR="00B24A85" w:rsidRPr="008F0A6C">
        <w:rPr>
          <w:lang w:val="de-DE"/>
        </w:rPr>
        <w:t xml:space="preserve"> (</w:t>
      </w:r>
      <w:r w:rsidR="005108E0">
        <w:rPr>
          <w:lang w:val="de-DE"/>
        </w:rPr>
        <w:t>2</w:t>
      </w:r>
      <w:r w:rsidR="00F513BA">
        <w:rPr>
          <w:lang w:val="de-DE"/>
        </w:rPr>
        <w:t>8</w:t>
      </w:r>
      <w:bookmarkStart w:id="0" w:name="_GoBack"/>
      <w:bookmarkEnd w:id="0"/>
      <w:r w:rsidRPr="008F0A6C">
        <w:rPr>
          <w:lang w:val="de-DE"/>
        </w:rPr>
        <w:t xml:space="preserve">. </w:t>
      </w:r>
      <w:r w:rsidR="008F0A6C" w:rsidRPr="008F0A6C">
        <w:rPr>
          <w:lang w:val="de-DE"/>
        </w:rPr>
        <w:t>August</w:t>
      </w:r>
      <w:r w:rsidR="00CD31DC" w:rsidRPr="008F0A6C">
        <w:rPr>
          <w:lang w:val="de-DE"/>
        </w:rPr>
        <w:t xml:space="preserve"> </w:t>
      </w:r>
      <w:r w:rsidR="00655CCD" w:rsidRPr="008F0A6C">
        <w:rPr>
          <w:lang w:val="de-DE"/>
        </w:rPr>
        <w:t>201</w:t>
      </w:r>
      <w:r w:rsidR="00C305A7" w:rsidRPr="008F0A6C">
        <w:rPr>
          <w:lang w:val="de-DE"/>
        </w:rPr>
        <w:t>9</w:t>
      </w:r>
      <w:r w:rsidR="00B24A85" w:rsidRPr="008F0A6C">
        <w:rPr>
          <w:lang w:val="de-DE"/>
        </w:rPr>
        <w:t xml:space="preserve">) — </w:t>
      </w:r>
      <w:r w:rsidR="008F0A6C" w:rsidRPr="008F0A6C">
        <w:rPr>
          <w:lang w:val="de-DE"/>
        </w:rPr>
        <w:t>COMSOL freut sich bekannt zu geben, dass das</w:t>
      </w:r>
      <w:r w:rsidR="008F0A6C" w:rsidRPr="008F0A6C">
        <w:rPr>
          <w:rFonts w:cstheme="minorHAnsi"/>
          <w:shd w:val="clear" w:color="auto" w:fill="FFFFFF"/>
          <w:lang w:val="de-DE"/>
        </w:rPr>
        <w:t xml:space="preserve"> Manufacturing Technology </w:t>
      </w:r>
      <w:proofErr w:type="spellStart"/>
      <w:r w:rsidR="008F0A6C" w:rsidRPr="008F0A6C">
        <w:rPr>
          <w:rFonts w:cstheme="minorHAnsi"/>
          <w:shd w:val="clear" w:color="auto" w:fill="FFFFFF"/>
          <w:lang w:val="de-DE"/>
        </w:rPr>
        <w:t>Centre</w:t>
      </w:r>
      <w:proofErr w:type="spellEnd"/>
      <w:r w:rsidR="008F0A6C" w:rsidRPr="008F0A6C">
        <w:rPr>
          <w:rFonts w:cstheme="minorHAnsi"/>
          <w:shd w:val="clear" w:color="auto" w:fill="FFFFFF"/>
          <w:lang w:val="de-DE"/>
        </w:rPr>
        <w:t xml:space="preserve"> (MTC)</w:t>
      </w:r>
      <w:r w:rsidR="008F0A6C" w:rsidRPr="008F0A6C">
        <w:rPr>
          <w:lang w:val="de-DE"/>
        </w:rPr>
        <w:t xml:space="preserve"> offiziell in die Liste der weltweit zertifizierten Berater aufgenommen wurde. </w:t>
      </w:r>
    </w:p>
    <w:p w14:paraId="2D6ACBA4" w14:textId="7D9B25B1" w:rsidR="008F0A6C" w:rsidRDefault="005F58F6" w:rsidP="008F0A6C">
      <w:pPr>
        <w:rPr>
          <w:lang w:val="de-DE"/>
        </w:rPr>
      </w:pPr>
      <w:r>
        <w:rPr>
          <w:noProof/>
        </w:rPr>
        <mc:AlternateContent>
          <mc:Choice Requires="wps">
            <w:drawing>
              <wp:anchor distT="0" distB="0" distL="114300" distR="114300" simplePos="0" relativeHeight="251663360" behindDoc="0" locked="0" layoutInCell="1" allowOverlap="1" wp14:anchorId="6861C438" wp14:editId="67D1C1ED">
                <wp:simplePos x="0" y="0"/>
                <wp:positionH relativeFrom="column">
                  <wp:posOffset>2905125</wp:posOffset>
                </wp:positionH>
                <wp:positionV relativeFrom="paragraph">
                  <wp:posOffset>2175510</wp:posOffset>
                </wp:positionV>
                <wp:extent cx="3216275" cy="635"/>
                <wp:effectExtent l="0" t="0" r="0" b="0"/>
                <wp:wrapSquare wrapText="bothSides"/>
                <wp:docPr id="5" name="Textfeld 5"/>
                <wp:cNvGraphicFramePr/>
                <a:graphic xmlns:a="http://schemas.openxmlformats.org/drawingml/2006/main">
                  <a:graphicData uri="http://schemas.microsoft.com/office/word/2010/wordprocessingShape">
                    <wps:wsp>
                      <wps:cNvSpPr txBox="1"/>
                      <wps:spPr>
                        <a:xfrm>
                          <a:off x="0" y="0"/>
                          <a:ext cx="3216275" cy="635"/>
                        </a:xfrm>
                        <a:prstGeom prst="rect">
                          <a:avLst/>
                        </a:prstGeom>
                        <a:solidFill>
                          <a:prstClr val="white"/>
                        </a:solidFill>
                        <a:ln>
                          <a:noFill/>
                        </a:ln>
                      </wps:spPr>
                      <wps:txbx>
                        <w:txbxContent>
                          <w:p w14:paraId="6BB30DCD" w14:textId="70B070D7" w:rsidR="004F5811" w:rsidRPr="004F5811" w:rsidRDefault="004F5811" w:rsidP="004F5811">
                            <w:pPr>
                              <w:pStyle w:val="Beschriftung"/>
                              <w:spacing w:after="0"/>
                              <w:rPr>
                                <w:b w:val="0"/>
                                <w:i/>
                                <w:color w:val="auto"/>
                                <w:lang w:val="de-DE"/>
                              </w:rPr>
                            </w:pPr>
                            <w:r w:rsidRPr="004F5811">
                              <w:rPr>
                                <w:b w:val="0"/>
                                <w:i/>
                                <w:color w:val="auto"/>
                                <w:lang w:val="de-DE"/>
                              </w:rPr>
                              <w:t>Das MTC liefert schlüsselfertige Beratungsprojekte für die Fertigungsindustrie, wie z.B. diesen Simulator für additive Fertigungsprozesse mit der COMSOL Multiphysics® Software.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61C438" id="_x0000_t202" coordsize="21600,21600" o:spt="202" path="m,l,21600r21600,l21600,xe">
                <v:stroke joinstyle="miter"/>
                <v:path gradientshapeok="t" o:connecttype="rect"/>
              </v:shapetype>
              <v:shape id="Textfeld 5" o:spid="_x0000_s1026" type="#_x0000_t202" style="position:absolute;margin-left:228.75pt;margin-top:171.3pt;width:253.2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" stroked="f">
                <v:textbox style="mso-fit-shape-to-text:t" inset="0,0,0,0">
                  <w:txbxContent>
                    <w:p w14:paraId="6BB30DCD" w14:textId="70B070D7" w:rsidR="004F5811" w:rsidRPr="004F5811" w:rsidRDefault="004F5811" w:rsidP="004F5811">
                      <w:pPr>
                        <w:pStyle w:val="Beschriftung"/>
                        <w:spacing w:after="0"/>
                        <w:rPr>
                          <w:b w:val="0"/>
                          <w:i/>
                          <w:color w:val="auto"/>
                          <w:lang w:val="de-DE"/>
                        </w:rPr>
                      </w:pPr>
                      <w:r w:rsidRPr="004F5811">
                        <w:rPr>
                          <w:b w:val="0"/>
                          <w:i/>
                          <w:color w:val="auto"/>
                          <w:lang w:val="de-DE"/>
                        </w:rPr>
                        <w:t>Das MTC liefert schlüsselfertige Beratungsprojekte für die Fertigungsindustrie, wie z.B. diesen Simulator für additive Fertigungsprozesse mit der COMSOL Multiphysics® Software.</w:t>
                      </w:r>
                    </w:p>
                  </w:txbxContent>
                </v:textbox>
                <w10:wrap type="square"/>
              </v:shape>
            </w:pict>
          </mc:Fallback>
        </mc:AlternateContent>
      </w:r>
      <w:r w:rsidRPr="008F0A6C">
        <w:rPr>
          <w:noProof/>
        </w:rPr>
        <w:drawing>
          <wp:anchor distT="0" distB="0" distL="114300" distR="114300" simplePos="0" relativeHeight="251661312" behindDoc="0" locked="0" layoutInCell="1" allowOverlap="1" wp14:anchorId="22F66463" wp14:editId="0CCDD0E9">
            <wp:simplePos x="0" y="0"/>
            <wp:positionH relativeFrom="column">
              <wp:posOffset>2905125</wp:posOffset>
            </wp:positionH>
            <wp:positionV relativeFrom="paragraph">
              <wp:posOffset>54610</wp:posOffset>
            </wp:positionV>
            <wp:extent cx="3438525" cy="2057400"/>
            <wp:effectExtent l="0" t="0" r="9525" b="0"/>
            <wp:wrapSquare wrapText="bothSides"/>
            <wp:docPr id="4"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852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A6C" w:rsidRPr="008F0A6C">
        <w:rPr>
          <w:lang w:val="de-DE"/>
        </w:rPr>
        <w:t>Das MTC bietet Technologien und Werkzeuge, welche die Einführung innovativer Fertigungsprozesse in Großbritannien und darüber hinaus vorantreiben</w:t>
      </w:r>
      <w:bookmarkStart w:id="1" w:name="_Hlk9319435"/>
      <w:r w:rsidR="008F0A6C" w:rsidRPr="008F0A6C">
        <w:rPr>
          <w:lang w:val="de-DE"/>
        </w:rPr>
        <w:t>. Die Verwendung der COMSOL Multiphysics® Software ermöglicht es ihnen, hochpräzise virtuelle Modelle zu erstellen, um die Leistung von Prozessen für ihre Kunden vorherzusagen und zu optimieren.</w:t>
      </w:r>
      <w:bookmarkEnd w:id="1"/>
      <w:r w:rsidR="008F0A6C" w:rsidRPr="008F0A6C">
        <w:rPr>
          <w:lang w:val="de-DE"/>
        </w:rPr>
        <w:t xml:space="preserve"> Als COMSOL Certified Consultant kann MTC in Branchen wie Automobil, Luft- und Raumfahrt, Lebensmittel, Elektronik und Bauwesen expandieren, die die Multiphysik-Simulation in ihre Forschung und Entwicklung, Fertigung und Produktion integrieren müssen, um ihre Wettbewerbsfähigkeit zu steigern, sowie ihre Kosten und Markteinführungszeiten zu reduzieren. Sie bieten Lösungen für Fertigungssysteme, Schulungen, kundenspezifische Softwareanwendungen und mehr. </w:t>
      </w:r>
      <w:r w:rsidR="008F0A6C">
        <w:rPr>
          <w:lang w:val="de-DE"/>
        </w:rPr>
        <w:t>„</w:t>
      </w:r>
      <w:r w:rsidR="008F0A6C" w:rsidRPr="008F0A6C">
        <w:rPr>
          <w:lang w:val="de-DE"/>
        </w:rPr>
        <w:t xml:space="preserve">Mit unserem fundierten Wissen und unserer Spezialisierung auf Simulationsprozesse für die additive Fertigung wird die Ernennung zum COMSOL Certified Consultant </w:t>
      </w:r>
      <w:r w:rsidR="00BB695F">
        <w:rPr>
          <w:lang w:val="de-DE"/>
        </w:rPr>
        <w:t xml:space="preserve">es uns </w:t>
      </w:r>
      <w:r w:rsidR="008F0A6C" w:rsidRPr="008F0A6C">
        <w:rPr>
          <w:lang w:val="de-DE"/>
        </w:rPr>
        <w:t>ermöglichen, einen breiteren Kundenkreis zu erreichen, so dass wir durch die Bereitstellung hochwertiger Simulations- und spezialisierter Schulungsmaterialien mehr Wirkung erzielen können</w:t>
      </w:r>
      <w:r w:rsidR="008F0A6C">
        <w:rPr>
          <w:lang w:val="de-DE"/>
        </w:rPr>
        <w:t>“</w:t>
      </w:r>
      <w:r w:rsidR="008F0A6C" w:rsidRPr="008F0A6C">
        <w:rPr>
          <w:lang w:val="de-DE"/>
        </w:rPr>
        <w:t xml:space="preserve">, sagte Borja Lazaro </w:t>
      </w:r>
      <w:proofErr w:type="spellStart"/>
      <w:r w:rsidR="008F0A6C" w:rsidRPr="008F0A6C">
        <w:rPr>
          <w:lang w:val="de-DE"/>
        </w:rPr>
        <w:t>Toralles</w:t>
      </w:r>
      <w:proofErr w:type="spellEnd"/>
      <w:r w:rsidR="008F0A6C" w:rsidRPr="008F0A6C">
        <w:rPr>
          <w:lang w:val="de-DE"/>
        </w:rPr>
        <w:t>, MTC Technology Manager.</w:t>
      </w:r>
    </w:p>
    <w:p w14:paraId="329DDBA4" w14:textId="30282347" w:rsidR="008F0A6C" w:rsidRPr="008F0A6C" w:rsidRDefault="008F0A6C" w:rsidP="008F0A6C">
      <w:pPr>
        <w:rPr>
          <w:lang w:val="de-DE"/>
        </w:rPr>
      </w:pPr>
      <w:r w:rsidRPr="008F0A6C">
        <w:rPr>
          <w:lang w:val="de-DE"/>
        </w:rPr>
        <w:t xml:space="preserve">Das MTC soll ein Wettbewerbsumfeld schaffen, </w:t>
      </w:r>
      <w:r w:rsidR="005108E0">
        <w:rPr>
          <w:lang w:val="de-DE"/>
        </w:rPr>
        <w:t>das</w:t>
      </w:r>
      <w:r w:rsidRPr="008F0A6C">
        <w:rPr>
          <w:lang w:val="de-DE"/>
        </w:rPr>
        <w:t xml:space="preserve"> die Lücke </w:t>
      </w:r>
      <w:r w:rsidR="00BB695F">
        <w:rPr>
          <w:lang w:val="de-DE"/>
        </w:rPr>
        <w:t xml:space="preserve">schließt </w:t>
      </w:r>
      <w:r w:rsidRPr="008F0A6C">
        <w:rPr>
          <w:lang w:val="de-DE"/>
        </w:rPr>
        <w:t>zwischen der universitären Forschung und der Entwicklung innovativer Fertigungslösungen im Einklang mit der Fertigungsstrategie der britischen Regierung</w:t>
      </w:r>
      <w:r w:rsidR="00BB695F">
        <w:rPr>
          <w:lang w:val="de-DE"/>
        </w:rPr>
        <w:t>.</w:t>
      </w:r>
      <w:r w:rsidRPr="008F0A6C">
        <w:rPr>
          <w:lang w:val="de-DE"/>
        </w:rPr>
        <w:t xml:space="preserve"> Das MTC ist Teil des High Value Manufacturing </w:t>
      </w:r>
      <w:proofErr w:type="spellStart"/>
      <w:r w:rsidRPr="008F0A6C">
        <w:rPr>
          <w:lang w:val="de-DE"/>
        </w:rPr>
        <w:t>Catapult</w:t>
      </w:r>
      <w:proofErr w:type="spellEnd"/>
      <w:r w:rsidRPr="008F0A6C">
        <w:rPr>
          <w:lang w:val="de-DE"/>
        </w:rPr>
        <w:t xml:space="preserve">, das von </w:t>
      </w:r>
      <w:proofErr w:type="spellStart"/>
      <w:r w:rsidRPr="008F0A6C">
        <w:rPr>
          <w:lang w:val="de-DE"/>
        </w:rPr>
        <w:t>Innovate</w:t>
      </w:r>
      <w:proofErr w:type="spellEnd"/>
      <w:r w:rsidRPr="008F0A6C">
        <w:rPr>
          <w:lang w:val="de-DE"/>
        </w:rPr>
        <w:t xml:space="preserve"> UK unterstützt wird.</w:t>
      </w:r>
    </w:p>
    <w:p w14:paraId="6200C489" w14:textId="0E07D2D5" w:rsidR="008F0A6C" w:rsidRDefault="008F0A6C" w:rsidP="008F0A6C">
      <w:pPr>
        <w:rPr>
          <w:lang w:val="de-DE"/>
        </w:rPr>
      </w:pPr>
      <w:r w:rsidRPr="008F0A6C">
        <w:rPr>
          <w:lang w:val="de-DE"/>
        </w:rPr>
        <w:t>Wen Zhang, Geschäftsführer</w:t>
      </w:r>
      <w:r>
        <w:rPr>
          <w:lang w:val="de-DE"/>
        </w:rPr>
        <w:t>in</w:t>
      </w:r>
      <w:r w:rsidRPr="008F0A6C">
        <w:rPr>
          <w:lang w:val="de-DE"/>
        </w:rPr>
        <w:t xml:space="preserve"> der COMSOL Ltd. (Cambridge, Großbritannien), sagte: </w:t>
      </w:r>
      <w:r>
        <w:rPr>
          <w:lang w:val="de-DE"/>
        </w:rPr>
        <w:t>„</w:t>
      </w:r>
      <w:r w:rsidRPr="008F0A6C">
        <w:rPr>
          <w:lang w:val="de-DE"/>
        </w:rPr>
        <w:t>Wir arbeiten seit einigen Jahren eng mit dem MTC-Team bei verschiedenen Projekten zusammen und freuen uns, dass sie in die Reihe der COMSOL Certified Consultants in Großbritannien aufgenommen wurden. Mit ihrer Expertise in der Entwicklung von Fertigungsprozessen sowie in der physikalischen Modellierung mit der COMSOL Multiphysics® Software sind wir zuversichtlich, dass diese Anerkennung unsere Zusammenarbeit weiter stärken wird und es dem MTC ermöglicht, qualitativ hochwertige Simulationsdienstleistungen in einer Vielzahl von Branchen anzubieten.</w:t>
      </w:r>
      <w:r>
        <w:rPr>
          <w:lang w:val="de-DE"/>
        </w:rPr>
        <w:t>“</w:t>
      </w:r>
    </w:p>
    <w:p w14:paraId="5D2FF42B" w14:textId="131F71A6" w:rsidR="008F0A6C" w:rsidRPr="008F0A6C" w:rsidRDefault="008F0A6C" w:rsidP="008F0A6C">
      <w:pPr>
        <w:rPr>
          <w:lang w:val="de-DE"/>
        </w:rPr>
      </w:pPr>
      <w:r w:rsidRPr="008F0A6C">
        <w:rPr>
          <w:lang w:val="de-DE"/>
        </w:rPr>
        <w:t xml:space="preserve">Erfahren Sie mehr über das MTC: </w:t>
      </w:r>
      <w:hyperlink r:id="rId13" w:history="1">
        <w:r w:rsidRPr="00E84F2C">
          <w:rPr>
            <w:rStyle w:val="Hyperlink"/>
            <w:lang w:val="de-DE"/>
          </w:rPr>
          <w:t>www.comsol.de/certified-consultants/the-manufacturing-technology-centre</w:t>
        </w:r>
      </w:hyperlink>
      <w:r>
        <w:rPr>
          <w:lang w:val="de-DE"/>
        </w:rPr>
        <w:t xml:space="preserve"> </w:t>
      </w:r>
    </w:p>
    <w:p w14:paraId="1E8D4270" w14:textId="672E2B2D" w:rsidR="00C02F42" w:rsidRPr="006C462A" w:rsidRDefault="00C02F42" w:rsidP="006C462A">
      <w:pPr>
        <w:rPr>
          <w:b/>
          <w:lang w:val="de-DE"/>
        </w:rPr>
      </w:pPr>
      <w:r w:rsidRPr="006C462A">
        <w:rPr>
          <w:b/>
          <w:lang w:val="de-DE"/>
        </w:rPr>
        <w:lastRenderedPageBreak/>
        <w:t>Über COMSOL</w:t>
      </w:r>
    </w:p>
    <w:p w14:paraId="1731D156" w14:textId="7030DC72" w:rsidR="008F0A6C" w:rsidRPr="008F0A6C" w:rsidRDefault="00F513BA" w:rsidP="006C462A">
      <w:pPr>
        <w:rPr>
          <w:lang w:val="de-DE"/>
        </w:rPr>
      </w:pPr>
      <w:hyperlink r:id="rId14" w:history="1">
        <w:r w:rsidR="008F0A6C" w:rsidRPr="004F5811">
          <w:rPr>
            <w:rStyle w:val="Hyperlink"/>
            <w:lang w:val="de-DE"/>
          </w:rPr>
          <w:t>COMSOL</w:t>
        </w:r>
      </w:hyperlink>
      <w:r w:rsidR="008F0A6C" w:rsidRPr="008F0A6C">
        <w:rPr>
          <w:lang w:val="de-DE"/>
        </w:rPr>
        <w:t xml:space="preserve"> ist ein globaler Anbieter von Simulationssoftware für alle Bereiche des Ingenieurwesens, der Fertigung und der wissenschaftlichen Forschung. </w:t>
      </w:r>
    </w:p>
    <w:p w14:paraId="2D80ABBD" w14:textId="471C5273" w:rsidR="008F0A6C" w:rsidRPr="008F0A6C" w:rsidRDefault="008F0A6C" w:rsidP="006C462A">
      <w:pPr>
        <w:rPr>
          <w:lang w:val="de-DE"/>
        </w:rPr>
      </w:pPr>
      <w:r w:rsidRPr="008F0A6C">
        <w:rPr>
          <w:lang w:val="de-DE"/>
        </w:rPr>
        <w:t xml:space="preserve">Das Produkt COMSOL Multiphysics® ist eine universell einsetzbare Softwareumgebung zur Erstellung physikalischer Modelle. Das Produkt kann einzeln genutzt oder um Funktionalität aus einer beliebigen Kombination von Add-On-Produkten (Modulen) zur Simulation von Elektromagnetik, Strukturmechanik, Akustik, Strömung, Wärmetransport und Verfahrenstechnik erweitert werden. Zudem ermöglichen Schnittstellen-Produkte die Verbindung zu allen wichtigen CAD-Tools am Markt. Alle Produkte sind nahtlos miteinander verbunden und ermöglichen beliebige multiphysikalische Kopplungen und einen einheitlichen Modellierungs-Workflow. </w:t>
      </w:r>
    </w:p>
    <w:p w14:paraId="6235C6EE" w14:textId="0440DAF3" w:rsidR="008F0A6C" w:rsidRPr="008F0A6C" w:rsidRDefault="008F0A6C" w:rsidP="006C462A">
      <w:pPr>
        <w:rPr>
          <w:lang w:val="de-DE"/>
        </w:rPr>
      </w:pPr>
      <w:r w:rsidRPr="008F0A6C">
        <w:rPr>
          <w:lang w:val="de-DE"/>
        </w:rPr>
        <w:t>Zusätzlich zur eigenen Verwendung für multiphysikalische Modellierung können Modelle auf einfache Weise zu Simulations-Apps und digitalen Zwillingen erweitert werden, die dank der Produkte COMSOL Server™ oder COMSOL Compiler™ von Konstruktionsteams, Fertigungsabteilungen, Testlaboren, Kunden und anderen weltweit verwendet werden können.</w:t>
      </w:r>
    </w:p>
    <w:p w14:paraId="522BB208" w14:textId="1D85EC0A" w:rsidR="006C462A" w:rsidRDefault="008F0A6C" w:rsidP="006C462A">
      <w:pPr>
        <w:rPr>
          <w:lang w:val="de-DE"/>
        </w:rPr>
      </w:pPr>
      <w:r w:rsidRPr="008F0A6C">
        <w:rPr>
          <w:lang w:val="de-DE"/>
        </w:rPr>
        <w:t xml:space="preserve">COMSOL wurde 1986 gegründet, beschäftigt mehr als 450 Mitarbeiter in 19 Niederlassungen weltweit und verfügt </w:t>
      </w:r>
      <w:proofErr w:type="gramStart"/>
      <w:r w:rsidRPr="008F0A6C">
        <w:rPr>
          <w:lang w:val="de-DE"/>
        </w:rPr>
        <w:t>über eine erweiterte Präsenz</w:t>
      </w:r>
      <w:proofErr w:type="gramEnd"/>
      <w:r w:rsidRPr="008F0A6C">
        <w:rPr>
          <w:lang w:val="de-DE"/>
        </w:rPr>
        <w:t xml:space="preserve"> durch ein Netzwerk von Distributoren.</w:t>
      </w:r>
    </w:p>
    <w:p w14:paraId="71E1F354" w14:textId="77777777" w:rsidR="006C462A" w:rsidRPr="006C462A" w:rsidRDefault="006C462A" w:rsidP="006C462A">
      <w:pPr>
        <w:rPr>
          <w:b/>
          <w:lang w:val="de-DE"/>
        </w:rPr>
      </w:pPr>
      <w:r w:rsidRPr="006C462A">
        <w:rPr>
          <w:b/>
          <w:lang w:val="de-DE"/>
        </w:rPr>
        <w:t>Über das MTC</w:t>
      </w:r>
    </w:p>
    <w:p w14:paraId="01FEB70B" w14:textId="6EDFCC65" w:rsidR="006C462A" w:rsidRPr="006C462A" w:rsidRDefault="006C462A" w:rsidP="006C462A">
      <w:pPr>
        <w:rPr>
          <w:lang w:val="de-DE"/>
        </w:rPr>
      </w:pPr>
      <w:r w:rsidRPr="006C462A">
        <w:rPr>
          <w:lang w:val="de-DE"/>
        </w:rPr>
        <w:t xml:space="preserve">Das MTC (Manufacturing Technology </w:t>
      </w:r>
      <w:proofErr w:type="spellStart"/>
      <w:r w:rsidRPr="006C462A">
        <w:rPr>
          <w:lang w:val="de-DE"/>
        </w:rPr>
        <w:t>Centre</w:t>
      </w:r>
      <w:proofErr w:type="spellEnd"/>
      <w:r w:rsidRPr="006C462A">
        <w:rPr>
          <w:lang w:val="de-DE"/>
        </w:rPr>
        <w:t xml:space="preserve">) wurde gegründet, um innovative Fertigungsprozesse und -technologien in einem agilen Umfeld in Zusammenarbeit mit Industrie, Wissenschaft und anderen Institutionen zu erproben. Das MTC beherbergt einige der fortschrittlichsten Produktionsanlagen der Welt und schafft eine qualitativ hochwertige Umgebung für die Entwicklung und Demonstration neuer Technologien im industriellen Maßstab. Dies bietet den Herstellern eine einzigartige Möglichkeit, neue und innovative Prozesse und Technologien zu entwickeln. </w:t>
      </w:r>
      <w:hyperlink r:id="rId15" w:history="1">
        <w:r w:rsidRPr="00E84F2C">
          <w:rPr>
            <w:rStyle w:val="Hyperlink"/>
            <w:lang w:val="de-DE"/>
          </w:rPr>
          <w:t>www.the-mtc.org</w:t>
        </w:r>
      </w:hyperlink>
      <w:r>
        <w:rPr>
          <w:lang w:val="de-DE"/>
        </w:rPr>
        <w:t xml:space="preserve"> </w:t>
      </w:r>
    </w:p>
    <w:p w14:paraId="18EFD8A2" w14:textId="77777777" w:rsidR="006C462A" w:rsidRDefault="006C462A" w:rsidP="008F0A6C">
      <w:pPr>
        <w:pStyle w:val="NurText"/>
        <w:contextualSpacing/>
        <w:jc w:val="both"/>
        <w:rPr>
          <w:szCs w:val="22"/>
          <w:lang w:val="de-DE"/>
        </w:rPr>
      </w:pPr>
    </w:p>
    <w:p w14:paraId="4FAF5B4A" w14:textId="77777777" w:rsidR="006C462A" w:rsidRDefault="006C462A" w:rsidP="006C462A">
      <w:pPr>
        <w:pStyle w:val="NurText"/>
        <w:contextualSpacing/>
        <w:jc w:val="center"/>
        <w:rPr>
          <w:rFonts w:asciiTheme="minorHAnsi" w:hAnsiTheme="minorHAnsi"/>
          <w:bCs/>
          <w:sz w:val="16"/>
          <w:szCs w:val="16"/>
          <w:lang w:val="de-DE"/>
        </w:rPr>
      </w:pPr>
    </w:p>
    <w:p w14:paraId="77D8F80E" w14:textId="77777777" w:rsidR="008F0A6C" w:rsidRDefault="008F0A6C" w:rsidP="0013296A">
      <w:pPr>
        <w:pStyle w:val="NurText"/>
        <w:contextualSpacing/>
        <w:rPr>
          <w:rFonts w:asciiTheme="minorHAnsi" w:hAnsiTheme="minorHAnsi"/>
          <w:bCs/>
          <w:sz w:val="16"/>
          <w:szCs w:val="16"/>
          <w:lang w:val="de-DE"/>
        </w:rPr>
      </w:pPr>
    </w:p>
    <w:p w14:paraId="0B67DF4A" w14:textId="77777777" w:rsidR="0045511C" w:rsidRPr="00DD49E9" w:rsidRDefault="0045511C" w:rsidP="00764B1F">
      <w:pPr>
        <w:pStyle w:val="NurText"/>
        <w:contextualSpacing/>
        <w:rPr>
          <w:rFonts w:asciiTheme="minorHAnsi" w:hAnsiTheme="minorHAnsi"/>
          <w:bCs/>
          <w:sz w:val="16"/>
          <w:szCs w:val="16"/>
          <w:lang w:val="de-DE"/>
        </w:rPr>
      </w:pPr>
    </w:p>
    <w:sectPr w:rsidR="0045511C" w:rsidRPr="00DD49E9" w:rsidSect="00DD49E9">
      <w:headerReference w:type="default" r:id="rId16"/>
      <w:footerReference w:type="default" r:id="rId17"/>
      <w:type w:val="continuous"/>
      <w:pgSz w:w="12240" w:h="15840"/>
      <w:pgMar w:top="1224" w:right="1080" w:bottom="1152"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C54C1" w14:textId="77777777" w:rsidR="00E46911" w:rsidRDefault="00E46911">
      <w:pPr>
        <w:spacing w:after="0" w:line="240" w:lineRule="auto"/>
      </w:pPr>
      <w:r>
        <w:separator/>
      </w:r>
    </w:p>
  </w:endnote>
  <w:endnote w:type="continuationSeparator" w:id="0">
    <w:p w14:paraId="32C00457" w14:textId="77777777" w:rsidR="00E46911" w:rsidRDefault="00E46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0E495" w14:textId="12CB7356" w:rsidR="00915CEB" w:rsidRPr="00D8018A" w:rsidRDefault="00915CEB" w:rsidP="00915CEB">
    <w:pPr>
      <w:autoSpaceDE w:val="0"/>
      <w:autoSpaceDN w:val="0"/>
      <w:adjustRightInd w:val="0"/>
      <w:spacing w:after="0" w:line="240" w:lineRule="auto"/>
      <w:contextualSpacing/>
      <w:jc w:val="center"/>
      <w:rPr>
        <w:sz w:val="16"/>
        <w:szCs w:val="16"/>
        <w:lang w:val="de-DE"/>
      </w:rPr>
    </w:pPr>
    <w:r w:rsidRPr="00D8018A">
      <w:rPr>
        <w:rFonts w:cs="Arial"/>
        <w:i/>
        <w:color w:val="333333"/>
        <w:sz w:val="16"/>
        <w:szCs w:val="21"/>
        <w:shd w:val="clear" w:color="auto" w:fill="FFFFFF"/>
        <w:lang w:val="de-DE"/>
      </w:rPr>
      <w:t>COMSOL, COMSOL Multiphysics</w:t>
    </w:r>
    <w:r>
      <w:rPr>
        <w:rFonts w:cs="Arial"/>
        <w:i/>
        <w:color w:val="333333"/>
        <w:sz w:val="16"/>
        <w:szCs w:val="21"/>
        <w:shd w:val="clear" w:color="auto" w:fill="FFFFFF"/>
        <w:lang w:val="de-DE"/>
      </w:rPr>
      <w:t>,</w:t>
    </w:r>
    <w:r w:rsidRPr="00D8018A">
      <w:rPr>
        <w:rFonts w:cs="Arial"/>
        <w:i/>
        <w:color w:val="333333"/>
        <w:sz w:val="16"/>
        <w:szCs w:val="21"/>
        <w:shd w:val="clear" w:color="auto" w:fill="FFFFFF"/>
        <w:lang w:val="de-DE"/>
      </w:rPr>
      <w:t xml:space="preserve"> COMSOL Server</w:t>
    </w:r>
    <w:r>
      <w:rPr>
        <w:rFonts w:cs="Arial"/>
        <w:i/>
        <w:color w:val="333333"/>
        <w:sz w:val="16"/>
        <w:szCs w:val="21"/>
        <w:shd w:val="clear" w:color="auto" w:fill="FFFFFF"/>
        <w:lang w:val="de-DE"/>
      </w:rPr>
      <w:t xml:space="preserve"> und COMSOL Compiler</w:t>
    </w:r>
    <w:r w:rsidRPr="00D8018A">
      <w:rPr>
        <w:rFonts w:cs="Arial"/>
        <w:i/>
        <w:color w:val="333333"/>
        <w:sz w:val="16"/>
        <w:szCs w:val="21"/>
        <w:shd w:val="clear" w:color="auto" w:fill="FFFFFF"/>
        <w:lang w:val="de-DE"/>
      </w:rPr>
      <w:t xml:space="preserve"> sind entweder eingetragene Marken oder </w:t>
    </w:r>
    <w:r>
      <w:rPr>
        <w:rFonts w:cs="Arial"/>
        <w:i/>
        <w:color w:val="333333"/>
        <w:sz w:val="16"/>
        <w:szCs w:val="21"/>
        <w:shd w:val="clear" w:color="auto" w:fill="FFFFFF"/>
        <w:lang w:val="de-DE"/>
      </w:rPr>
      <w:t>Warenzeichen</w:t>
    </w:r>
    <w:r w:rsidRPr="00D8018A">
      <w:rPr>
        <w:rFonts w:cs="Arial"/>
        <w:i/>
        <w:color w:val="333333"/>
        <w:sz w:val="16"/>
        <w:szCs w:val="21"/>
        <w:shd w:val="clear" w:color="auto" w:fill="FFFFFF"/>
        <w:lang w:val="de-DE"/>
      </w:rPr>
      <w:t xml:space="preserve"> der COMSOL AB. Weitere Informationen zum Markenbesitz finden Sie unter </w:t>
    </w:r>
    <w:r w:rsidR="00F513BA">
      <w:fldChar w:fldCharType="begin"/>
    </w:r>
    <w:r w:rsidR="00F513BA" w:rsidRPr="00F513BA">
      <w:rPr>
        <w:lang w:val="de-DE"/>
      </w:rPr>
      <w:instrText xml:space="preserve"> HYPERLINK "http://www.comsol.de/trademarks" </w:instrText>
    </w:r>
    <w:r w:rsidR="00F513BA">
      <w:fldChar w:fldCharType="separate"/>
    </w:r>
    <w:r w:rsidRPr="00A745B7">
      <w:rPr>
        <w:rStyle w:val="Hyperlink"/>
        <w:rFonts w:cs="Arial"/>
        <w:i/>
        <w:sz w:val="16"/>
        <w:szCs w:val="21"/>
        <w:shd w:val="clear" w:color="auto" w:fill="FFFFFF"/>
        <w:lang w:val="de-DE"/>
      </w:rPr>
      <w:t>www.comsol.de/trademarks</w:t>
    </w:r>
    <w:r w:rsidR="00F513BA">
      <w:rPr>
        <w:rStyle w:val="Hyperlink"/>
        <w:rFonts w:cs="Arial"/>
        <w:i/>
        <w:sz w:val="16"/>
        <w:szCs w:val="21"/>
        <w:shd w:val="clear" w:color="auto" w:fill="FFFFFF"/>
        <w:lang w:val="de-DE"/>
      </w:rPr>
      <w:fldChar w:fldCharType="end"/>
    </w:r>
    <w:r>
      <w:rPr>
        <w:rFonts w:cs="Arial"/>
        <w:i/>
        <w:color w:val="333333"/>
        <w:sz w:val="16"/>
        <w:szCs w:val="21"/>
        <w:shd w:val="clear" w:color="auto" w:fill="FFFFFF"/>
        <w:lang w:val="de-DE"/>
      </w:rPr>
      <w:t xml:space="preserve">. </w:t>
    </w:r>
  </w:p>
  <w:p w14:paraId="06BBE34E" w14:textId="77777777" w:rsidR="00915CEB" w:rsidRPr="00915CEB" w:rsidRDefault="00915CEB">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44AE0" w14:textId="77777777" w:rsidR="00E46911" w:rsidRDefault="00E46911">
      <w:pPr>
        <w:spacing w:after="0" w:line="240" w:lineRule="auto"/>
      </w:pPr>
      <w:r>
        <w:separator/>
      </w:r>
    </w:p>
  </w:footnote>
  <w:footnote w:type="continuationSeparator" w:id="0">
    <w:p w14:paraId="18E34190" w14:textId="77777777" w:rsidR="00E46911" w:rsidRDefault="00E469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9D54E" w14:textId="77777777" w:rsidR="006C2D32" w:rsidRDefault="00CE3A18">
    <w:pPr>
      <w:pStyle w:val="Kopfzeile"/>
    </w:pPr>
    <w:r>
      <w:rPr>
        <w:noProof/>
        <w:lang w:val="de-DE" w:eastAsia="de-DE"/>
      </w:rPr>
      <w:drawing>
        <wp:inline distT="0" distB="0" distL="0" distR="0" wp14:anchorId="4EBF0BBC" wp14:editId="12320FA1">
          <wp:extent cx="1571312" cy="143301"/>
          <wp:effectExtent l="0" t="0" r="0" b="9525"/>
          <wp:docPr id="1" name="Picture 1" descr="\\bos-filer1.comsol.com\Users$\alexandra\Desktop\logo_comsol_blue_1571x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s-filer1.comsol.com\Users$\alexandra\Desktop\logo_comsol_blue_1571x14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859" cy="14335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D4AD6"/>
    <w:multiLevelType w:val="hybridMultilevel"/>
    <w:tmpl w:val="4DD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A04A38"/>
    <w:multiLevelType w:val="hybridMultilevel"/>
    <w:tmpl w:val="29AE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05F32"/>
    <w:multiLevelType w:val="multilevel"/>
    <w:tmpl w:val="B580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261B00"/>
    <w:multiLevelType w:val="multilevel"/>
    <w:tmpl w:val="2E2C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D12770"/>
    <w:multiLevelType w:val="hybridMultilevel"/>
    <w:tmpl w:val="5F84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362BF5"/>
    <w:multiLevelType w:val="hybridMultilevel"/>
    <w:tmpl w:val="13BEE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606C3C"/>
    <w:multiLevelType w:val="multilevel"/>
    <w:tmpl w:val="F3049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974876"/>
    <w:multiLevelType w:val="multilevel"/>
    <w:tmpl w:val="24B0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4C1A0D"/>
    <w:multiLevelType w:val="hybridMultilevel"/>
    <w:tmpl w:val="1226B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0673F"/>
    <w:multiLevelType w:val="hybridMultilevel"/>
    <w:tmpl w:val="3296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FD2F68"/>
    <w:multiLevelType w:val="hybridMultilevel"/>
    <w:tmpl w:val="93D4B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4A4ACB"/>
    <w:multiLevelType w:val="hybridMultilevel"/>
    <w:tmpl w:val="8DCE8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BF6A1D"/>
    <w:multiLevelType w:val="hybridMultilevel"/>
    <w:tmpl w:val="F17A5A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15:restartNumberingAfterBreak="0">
    <w:nsid w:val="69C85DBA"/>
    <w:multiLevelType w:val="hybridMultilevel"/>
    <w:tmpl w:val="CC8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7832E5"/>
    <w:multiLevelType w:val="hybridMultilevel"/>
    <w:tmpl w:val="894CA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10"/>
  </w:num>
  <w:num w:numId="5">
    <w:abstractNumId w:val="6"/>
  </w:num>
  <w:num w:numId="6">
    <w:abstractNumId w:val="3"/>
  </w:num>
  <w:num w:numId="7">
    <w:abstractNumId w:val="9"/>
  </w:num>
  <w:num w:numId="8">
    <w:abstractNumId w:val="7"/>
  </w:num>
  <w:num w:numId="9">
    <w:abstractNumId w:val="2"/>
  </w:num>
  <w:num w:numId="10">
    <w:abstractNumId w:val="14"/>
  </w:num>
  <w:num w:numId="11">
    <w:abstractNumId w:val="0"/>
  </w:num>
  <w:num w:numId="12">
    <w:abstractNumId w:val="8"/>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12B"/>
    <w:rsid w:val="0000006D"/>
    <w:rsid w:val="000043F2"/>
    <w:rsid w:val="00005CDE"/>
    <w:rsid w:val="00006B6C"/>
    <w:rsid w:val="0000731F"/>
    <w:rsid w:val="0001246B"/>
    <w:rsid w:val="000131C9"/>
    <w:rsid w:val="00015864"/>
    <w:rsid w:val="0001599D"/>
    <w:rsid w:val="000160C5"/>
    <w:rsid w:val="00016512"/>
    <w:rsid w:val="00016F95"/>
    <w:rsid w:val="00020092"/>
    <w:rsid w:val="000218EE"/>
    <w:rsid w:val="00025C43"/>
    <w:rsid w:val="00026366"/>
    <w:rsid w:val="000264E3"/>
    <w:rsid w:val="00026E1E"/>
    <w:rsid w:val="000331EA"/>
    <w:rsid w:val="000349E6"/>
    <w:rsid w:val="000369D9"/>
    <w:rsid w:val="00037755"/>
    <w:rsid w:val="0004073E"/>
    <w:rsid w:val="00042FA3"/>
    <w:rsid w:val="0004534F"/>
    <w:rsid w:val="0004590A"/>
    <w:rsid w:val="0005037A"/>
    <w:rsid w:val="000519F7"/>
    <w:rsid w:val="00053A49"/>
    <w:rsid w:val="00054413"/>
    <w:rsid w:val="000559B9"/>
    <w:rsid w:val="00055CF2"/>
    <w:rsid w:val="00056218"/>
    <w:rsid w:val="00060983"/>
    <w:rsid w:val="00060C58"/>
    <w:rsid w:val="00060D04"/>
    <w:rsid w:val="00062661"/>
    <w:rsid w:val="00062BAC"/>
    <w:rsid w:val="00062E0E"/>
    <w:rsid w:val="00062FB9"/>
    <w:rsid w:val="00066F09"/>
    <w:rsid w:val="00070C55"/>
    <w:rsid w:val="000717E3"/>
    <w:rsid w:val="00073AF3"/>
    <w:rsid w:val="00074079"/>
    <w:rsid w:val="000752A5"/>
    <w:rsid w:val="000767C7"/>
    <w:rsid w:val="00080FF0"/>
    <w:rsid w:val="0008124C"/>
    <w:rsid w:val="00083BB2"/>
    <w:rsid w:val="0008700C"/>
    <w:rsid w:val="0009144B"/>
    <w:rsid w:val="00092998"/>
    <w:rsid w:val="000941A4"/>
    <w:rsid w:val="0009458A"/>
    <w:rsid w:val="000954A6"/>
    <w:rsid w:val="00095864"/>
    <w:rsid w:val="000A040D"/>
    <w:rsid w:val="000A0E3D"/>
    <w:rsid w:val="000A2683"/>
    <w:rsid w:val="000A3287"/>
    <w:rsid w:val="000A4F2E"/>
    <w:rsid w:val="000A5DD9"/>
    <w:rsid w:val="000A7166"/>
    <w:rsid w:val="000A7C9E"/>
    <w:rsid w:val="000B1031"/>
    <w:rsid w:val="000B395A"/>
    <w:rsid w:val="000B3D16"/>
    <w:rsid w:val="000B59D3"/>
    <w:rsid w:val="000B5F24"/>
    <w:rsid w:val="000C0C84"/>
    <w:rsid w:val="000C2F5F"/>
    <w:rsid w:val="000C38D3"/>
    <w:rsid w:val="000C3BBA"/>
    <w:rsid w:val="000D1981"/>
    <w:rsid w:val="000D214B"/>
    <w:rsid w:val="000D7C17"/>
    <w:rsid w:val="000E072D"/>
    <w:rsid w:val="000E179A"/>
    <w:rsid w:val="000E23DA"/>
    <w:rsid w:val="000E26A3"/>
    <w:rsid w:val="000E2B04"/>
    <w:rsid w:val="000E3B7F"/>
    <w:rsid w:val="000E4F59"/>
    <w:rsid w:val="000E5C1B"/>
    <w:rsid w:val="000E730F"/>
    <w:rsid w:val="000F0819"/>
    <w:rsid w:val="000F1FF0"/>
    <w:rsid w:val="000F72E8"/>
    <w:rsid w:val="00101410"/>
    <w:rsid w:val="00102895"/>
    <w:rsid w:val="001035A9"/>
    <w:rsid w:val="00103C12"/>
    <w:rsid w:val="00104005"/>
    <w:rsid w:val="00104B09"/>
    <w:rsid w:val="00105606"/>
    <w:rsid w:val="001075A6"/>
    <w:rsid w:val="00110129"/>
    <w:rsid w:val="001104FC"/>
    <w:rsid w:val="00114504"/>
    <w:rsid w:val="0011539F"/>
    <w:rsid w:val="00115F6E"/>
    <w:rsid w:val="00116102"/>
    <w:rsid w:val="001173B2"/>
    <w:rsid w:val="00121C8B"/>
    <w:rsid w:val="00122A5E"/>
    <w:rsid w:val="0013296A"/>
    <w:rsid w:val="00132C5C"/>
    <w:rsid w:val="00133758"/>
    <w:rsid w:val="00133D93"/>
    <w:rsid w:val="0014053A"/>
    <w:rsid w:val="00140A87"/>
    <w:rsid w:val="00140CA8"/>
    <w:rsid w:val="00141845"/>
    <w:rsid w:val="001425CF"/>
    <w:rsid w:val="00146E5E"/>
    <w:rsid w:val="00153F79"/>
    <w:rsid w:val="00155C36"/>
    <w:rsid w:val="001573C4"/>
    <w:rsid w:val="00160D54"/>
    <w:rsid w:val="00163F8B"/>
    <w:rsid w:val="00166014"/>
    <w:rsid w:val="0016611C"/>
    <w:rsid w:val="0016763D"/>
    <w:rsid w:val="0017077F"/>
    <w:rsid w:val="0017222B"/>
    <w:rsid w:val="00175882"/>
    <w:rsid w:val="0017634F"/>
    <w:rsid w:val="00177615"/>
    <w:rsid w:val="00177D5C"/>
    <w:rsid w:val="00182CA9"/>
    <w:rsid w:val="001837D3"/>
    <w:rsid w:val="00183E41"/>
    <w:rsid w:val="00187094"/>
    <w:rsid w:val="001877F5"/>
    <w:rsid w:val="0019107B"/>
    <w:rsid w:val="00191694"/>
    <w:rsid w:val="001968FF"/>
    <w:rsid w:val="0019717E"/>
    <w:rsid w:val="00197BD4"/>
    <w:rsid w:val="00197FAF"/>
    <w:rsid w:val="001A3F9F"/>
    <w:rsid w:val="001A5434"/>
    <w:rsid w:val="001A5B8A"/>
    <w:rsid w:val="001B167F"/>
    <w:rsid w:val="001B3F8B"/>
    <w:rsid w:val="001B4294"/>
    <w:rsid w:val="001B447D"/>
    <w:rsid w:val="001B6D4A"/>
    <w:rsid w:val="001C123B"/>
    <w:rsid w:val="001C1DC2"/>
    <w:rsid w:val="001C2D8A"/>
    <w:rsid w:val="001C3144"/>
    <w:rsid w:val="001C3D72"/>
    <w:rsid w:val="001C46CB"/>
    <w:rsid w:val="001C6417"/>
    <w:rsid w:val="001C6A42"/>
    <w:rsid w:val="001D0D25"/>
    <w:rsid w:val="001D2C2E"/>
    <w:rsid w:val="001D351F"/>
    <w:rsid w:val="001D4732"/>
    <w:rsid w:val="001D5FB2"/>
    <w:rsid w:val="001D7912"/>
    <w:rsid w:val="001E0D9F"/>
    <w:rsid w:val="001E3755"/>
    <w:rsid w:val="001E642E"/>
    <w:rsid w:val="001E6695"/>
    <w:rsid w:val="001F1B9F"/>
    <w:rsid w:val="001F3F36"/>
    <w:rsid w:val="001F6F15"/>
    <w:rsid w:val="002003BE"/>
    <w:rsid w:val="00202454"/>
    <w:rsid w:val="002036FA"/>
    <w:rsid w:val="00203CB7"/>
    <w:rsid w:val="00203DCF"/>
    <w:rsid w:val="00211122"/>
    <w:rsid w:val="00212062"/>
    <w:rsid w:val="00214BB2"/>
    <w:rsid w:val="002155DE"/>
    <w:rsid w:val="00215605"/>
    <w:rsid w:val="0021588E"/>
    <w:rsid w:val="002166C6"/>
    <w:rsid w:val="00216C80"/>
    <w:rsid w:val="002204A8"/>
    <w:rsid w:val="00222AFB"/>
    <w:rsid w:val="002247AC"/>
    <w:rsid w:val="002265C1"/>
    <w:rsid w:val="0023020B"/>
    <w:rsid w:val="0023044E"/>
    <w:rsid w:val="00231622"/>
    <w:rsid w:val="002318B2"/>
    <w:rsid w:val="00233F01"/>
    <w:rsid w:val="002361C4"/>
    <w:rsid w:val="00241090"/>
    <w:rsid w:val="002414A3"/>
    <w:rsid w:val="00241899"/>
    <w:rsid w:val="00242187"/>
    <w:rsid w:val="00243C72"/>
    <w:rsid w:val="002443C8"/>
    <w:rsid w:val="00247BC0"/>
    <w:rsid w:val="00247C8B"/>
    <w:rsid w:val="002530AD"/>
    <w:rsid w:val="002544D9"/>
    <w:rsid w:val="002562BB"/>
    <w:rsid w:val="0025784C"/>
    <w:rsid w:val="00257F48"/>
    <w:rsid w:val="00260873"/>
    <w:rsid w:val="0026181F"/>
    <w:rsid w:val="002624B4"/>
    <w:rsid w:val="00262F7A"/>
    <w:rsid w:val="002632B3"/>
    <w:rsid w:val="00270922"/>
    <w:rsid w:val="0027178F"/>
    <w:rsid w:val="00272AF3"/>
    <w:rsid w:val="00273964"/>
    <w:rsid w:val="00273DE5"/>
    <w:rsid w:val="0027495C"/>
    <w:rsid w:val="00274F09"/>
    <w:rsid w:val="00274F90"/>
    <w:rsid w:val="00276B13"/>
    <w:rsid w:val="002777CF"/>
    <w:rsid w:val="002814FB"/>
    <w:rsid w:val="002817DE"/>
    <w:rsid w:val="00284A91"/>
    <w:rsid w:val="00285B27"/>
    <w:rsid w:val="00290F46"/>
    <w:rsid w:val="00292C9E"/>
    <w:rsid w:val="00292FC7"/>
    <w:rsid w:val="0029671F"/>
    <w:rsid w:val="002972BE"/>
    <w:rsid w:val="002A3D8F"/>
    <w:rsid w:val="002A40D9"/>
    <w:rsid w:val="002A5D2E"/>
    <w:rsid w:val="002A6EC1"/>
    <w:rsid w:val="002B00C0"/>
    <w:rsid w:val="002B1FD7"/>
    <w:rsid w:val="002B25C0"/>
    <w:rsid w:val="002B2F39"/>
    <w:rsid w:val="002B40A8"/>
    <w:rsid w:val="002B603F"/>
    <w:rsid w:val="002B7FAE"/>
    <w:rsid w:val="002C08B4"/>
    <w:rsid w:val="002C09BD"/>
    <w:rsid w:val="002C2096"/>
    <w:rsid w:val="002C771E"/>
    <w:rsid w:val="002C7F93"/>
    <w:rsid w:val="002D1800"/>
    <w:rsid w:val="002D2304"/>
    <w:rsid w:val="002D24AB"/>
    <w:rsid w:val="002D32E0"/>
    <w:rsid w:val="002D5CC9"/>
    <w:rsid w:val="002E11C4"/>
    <w:rsid w:val="002E21C6"/>
    <w:rsid w:val="002E5A2D"/>
    <w:rsid w:val="002E716F"/>
    <w:rsid w:val="002F071B"/>
    <w:rsid w:val="002F0748"/>
    <w:rsid w:val="002F3A72"/>
    <w:rsid w:val="002F5D13"/>
    <w:rsid w:val="002F5E16"/>
    <w:rsid w:val="002F6111"/>
    <w:rsid w:val="002F7646"/>
    <w:rsid w:val="00301444"/>
    <w:rsid w:val="00305CDA"/>
    <w:rsid w:val="003060D7"/>
    <w:rsid w:val="003077E6"/>
    <w:rsid w:val="0031072A"/>
    <w:rsid w:val="00311C95"/>
    <w:rsid w:val="0031250B"/>
    <w:rsid w:val="00313589"/>
    <w:rsid w:val="003138E0"/>
    <w:rsid w:val="0031425C"/>
    <w:rsid w:val="00314BB0"/>
    <w:rsid w:val="00315811"/>
    <w:rsid w:val="0031611B"/>
    <w:rsid w:val="00317706"/>
    <w:rsid w:val="00322D5C"/>
    <w:rsid w:val="003244FF"/>
    <w:rsid w:val="0032479E"/>
    <w:rsid w:val="00325355"/>
    <w:rsid w:val="00325C17"/>
    <w:rsid w:val="00325D0A"/>
    <w:rsid w:val="00327670"/>
    <w:rsid w:val="00334019"/>
    <w:rsid w:val="003343B8"/>
    <w:rsid w:val="00335172"/>
    <w:rsid w:val="0033781E"/>
    <w:rsid w:val="00337883"/>
    <w:rsid w:val="003408C2"/>
    <w:rsid w:val="00340D82"/>
    <w:rsid w:val="00342142"/>
    <w:rsid w:val="00343835"/>
    <w:rsid w:val="00346E3A"/>
    <w:rsid w:val="00350346"/>
    <w:rsid w:val="003527CD"/>
    <w:rsid w:val="00353145"/>
    <w:rsid w:val="003538CE"/>
    <w:rsid w:val="003553BB"/>
    <w:rsid w:val="0035664C"/>
    <w:rsid w:val="0035761B"/>
    <w:rsid w:val="00360A00"/>
    <w:rsid w:val="00360E2B"/>
    <w:rsid w:val="00360FB5"/>
    <w:rsid w:val="0036713A"/>
    <w:rsid w:val="0037356A"/>
    <w:rsid w:val="0037374A"/>
    <w:rsid w:val="00373C3D"/>
    <w:rsid w:val="00375FE5"/>
    <w:rsid w:val="0038082D"/>
    <w:rsid w:val="0038193C"/>
    <w:rsid w:val="00383F63"/>
    <w:rsid w:val="00386FD0"/>
    <w:rsid w:val="00387207"/>
    <w:rsid w:val="00390878"/>
    <w:rsid w:val="00390ADF"/>
    <w:rsid w:val="00391B7B"/>
    <w:rsid w:val="0039689F"/>
    <w:rsid w:val="0039778A"/>
    <w:rsid w:val="003A065D"/>
    <w:rsid w:val="003A15E0"/>
    <w:rsid w:val="003A39BF"/>
    <w:rsid w:val="003A461A"/>
    <w:rsid w:val="003A4A24"/>
    <w:rsid w:val="003A6FBB"/>
    <w:rsid w:val="003A7906"/>
    <w:rsid w:val="003B76FE"/>
    <w:rsid w:val="003C1F2A"/>
    <w:rsid w:val="003C30C1"/>
    <w:rsid w:val="003C4B32"/>
    <w:rsid w:val="003C4C48"/>
    <w:rsid w:val="003C608F"/>
    <w:rsid w:val="003C6A5F"/>
    <w:rsid w:val="003D162E"/>
    <w:rsid w:val="003D6892"/>
    <w:rsid w:val="003E026E"/>
    <w:rsid w:val="003E0F51"/>
    <w:rsid w:val="003E13FF"/>
    <w:rsid w:val="003E4500"/>
    <w:rsid w:val="003E4616"/>
    <w:rsid w:val="003E70BF"/>
    <w:rsid w:val="003E71DC"/>
    <w:rsid w:val="003F5DFF"/>
    <w:rsid w:val="003F78C7"/>
    <w:rsid w:val="00402AF3"/>
    <w:rsid w:val="00403107"/>
    <w:rsid w:val="004054BE"/>
    <w:rsid w:val="004119B6"/>
    <w:rsid w:val="00412894"/>
    <w:rsid w:val="00412945"/>
    <w:rsid w:val="00413DB3"/>
    <w:rsid w:val="004163C9"/>
    <w:rsid w:val="0041728E"/>
    <w:rsid w:val="004200DE"/>
    <w:rsid w:val="00421B80"/>
    <w:rsid w:val="0042235B"/>
    <w:rsid w:val="00424EEE"/>
    <w:rsid w:val="00425368"/>
    <w:rsid w:val="00427ABC"/>
    <w:rsid w:val="0043024A"/>
    <w:rsid w:val="00430357"/>
    <w:rsid w:val="00430D9E"/>
    <w:rsid w:val="00431733"/>
    <w:rsid w:val="0043173B"/>
    <w:rsid w:val="004334A5"/>
    <w:rsid w:val="00433E0F"/>
    <w:rsid w:val="004349A5"/>
    <w:rsid w:val="004360F9"/>
    <w:rsid w:val="00436D3D"/>
    <w:rsid w:val="004372D3"/>
    <w:rsid w:val="00440497"/>
    <w:rsid w:val="00440EBF"/>
    <w:rsid w:val="00440FAB"/>
    <w:rsid w:val="004413D3"/>
    <w:rsid w:val="00443656"/>
    <w:rsid w:val="00444127"/>
    <w:rsid w:val="0044631E"/>
    <w:rsid w:val="004469FD"/>
    <w:rsid w:val="00451B58"/>
    <w:rsid w:val="004531A6"/>
    <w:rsid w:val="00453DFE"/>
    <w:rsid w:val="00453F4A"/>
    <w:rsid w:val="00454087"/>
    <w:rsid w:val="0045511C"/>
    <w:rsid w:val="00457EB7"/>
    <w:rsid w:val="00461E85"/>
    <w:rsid w:val="00462882"/>
    <w:rsid w:val="00462A46"/>
    <w:rsid w:val="0046441D"/>
    <w:rsid w:val="00464A08"/>
    <w:rsid w:val="00467BAB"/>
    <w:rsid w:val="00467FA7"/>
    <w:rsid w:val="00470227"/>
    <w:rsid w:val="004702E8"/>
    <w:rsid w:val="00470D44"/>
    <w:rsid w:val="00470EBC"/>
    <w:rsid w:val="00471D3E"/>
    <w:rsid w:val="00471E6E"/>
    <w:rsid w:val="00473178"/>
    <w:rsid w:val="00474C1C"/>
    <w:rsid w:val="00480290"/>
    <w:rsid w:val="0048045F"/>
    <w:rsid w:val="00480488"/>
    <w:rsid w:val="00482721"/>
    <w:rsid w:val="00485D67"/>
    <w:rsid w:val="00486142"/>
    <w:rsid w:val="00487100"/>
    <w:rsid w:val="00491458"/>
    <w:rsid w:val="00492CCA"/>
    <w:rsid w:val="004A096F"/>
    <w:rsid w:val="004A5B30"/>
    <w:rsid w:val="004A78CE"/>
    <w:rsid w:val="004B14AC"/>
    <w:rsid w:val="004B2AAB"/>
    <w:rsid w:val="004B76E7"/>
    <w:rsid w:val="004B7E50"/>
    <w:rsid w:val="004C0E9B"/>
    <w:rsid w:val="004C1DC9"/>
    <w:rsid w:val="004C20B2"/>
    <w:rsid w:val="004C4047"/>
    <w:rsid w:val="004C6118"/>
    <w:rsid w:val="004C75A4"/>
    <w:rsid w:val="004D0905"/>
    <w:rsid w:val="004D3BDA"/>
    <w:rsid w:val="004E03E1"/>
    <w:rsid w:val="004E373E"/>
    <w:rsid w:val="004E5043"/>
    <w:rsid w:val="004E59AF"/>
    <w:rsid w:val="004E5F05"/>
    <w:rsid w:val="004E6CAD"/>
    <w:rsid w:val="004F004E"/>
    <w:rsid w:val="004F191D"/>
    <w:rsid w:val="004F1FE3"/>
    <w:rsid w:val="004F48A0"/>
    <w:rsid w:val="004F5811"/>
    <w:rsid w:val="00500C7F"/>
    <w:rsid w:val="00501F3F"/>
    <w:rsid w:val="00505546"/>
    <w:rsid w:val="005108E0"/>
    <w:rsid w:val="00510D60"/>
    <w:rsid w:val="00512623"/>
    <w:rsid w:val="00513391"/>
    <w:rsid w:val="00513851"/>
    <w:rsid w:val="0051747C"/>
    <w:rsid w:val="00517AC4"/>
    <w:rsid w:val="00520C31"/>
    <w:rsid w:val="00520F72"/>
    <w:rsid w:val="00521592"/>
    <w:rsid w:val="00521C4F"/>
    <w:rsid w:val="005220E5"/>
    <w:rsid w:val="005257B3"/>
    <w:rsid w:val="005274BA"/>
    <w:rsid w:val="00527726"/>
    <w:rsid w:val="005277C4"/>
    <w:rsid w:val="00532E80"/>
    <w:rsid w:val="005338F7"/>
    <w:rsid w:val="00533980"/>
    <w:rsid w:val="0053656B"/>
    <w:rsid w:val="00540940"/>
    <w:rsid w:val="00540BE3"/>
    <w:rsid w:val="005417DE"/>
    <w:rsid w:val="00543239"/>
    <w:rsid w:val="00544614"/>
    <w:rsid w:val="00545433"/>
    <w:rsid w:val="00550048"/>
    <w:rsid w:val="0055158D"/>
    <w:rsid w:val="00554AD5"/>
    <w:rsid w:val="00555EDE"/>
    <w:rsid w:val="00556F0F"/>
    <w:rsid w:val="00561567"/>
    <w:rsid w:val="00564E00"/>
    <w:rsid w:val="0056543E"/>
    <w:rsid w:val="005672AB"/>
    <w:rsid w:val="005709E9"/>
    <w:rsid w:val="00575DBC"/>
    <w:rsid w:val="00575EE1"/>
    <w:rsid w:val="00577CC3"/>
    <w:rsid w:val="00580B77"/>
    <w:rsid w:val="00580FDC"/>
    <w:rsid w:val="0058195F"/>
    <w:rsid w:val="00581A53"/>
    <w:rsid w:val="00584C8A"/>
    <w:rsid w:val="00585526"/>
    <w:rsid w:val="00585DB0"/>
    <w:rsid w:val="005862D3"/>
    <w:rsid w:val="00586814"/>
    <w:rsid w:val="005878FF"/>
    <w:rsid w:val="00590466"/>
    <w:rsid w:val="0059113E"/>
    <w:rsid w:val="0059208A"/>
    <w:rsid w:val="00595887"/>
    <w:rsid w:val="00596782"/>
    <w:rsid w:val="005A0F1A"/>
    <w:rsid w:val="005A2960"/>
    <w:rsid w:val="005A2C6C"/>
    <w:rsid w:val="005A5C73"/>
    <w:rsid w:val="005B10E4"/>
    <w:rsid w:val="005B7BA2"/>
    <w:rsid w:val="005C0F0E"/>
    <w:rsid w:val="005C3005"/>
    <w:rsid w:val="005C467D"/>
    <w:rsid w:val="005D37D3"/>
    <w:rsid w:val="005E1BC0"/>
    <w:rsid w:val="005E43FE"/>
    <w:rsid w:val="005E78E0"/>
    <w:rsid w:val="005F20EE"/>
    <w:rsid w:val="005F2539"/>
    <w:rsid w:val="005F30FE"/>
    <w:rsid w:val="005F3C24"/>
    <w:rsid w:val="005F58F6"/>
    <w:rsid w:val="005F6330"/>
    <w:rsid w:val="00604DFA"/>
    <w:rsid w:val="00605F54"/>
    <w:rsid w:val="0061121A"/>
    <w:rsid w:val="00612323"/>
    <w:rsid w:val="00613CEE"/>
    <w:rsid w:val="00614665"/>
    <w:rsid w:val="00616935"/>
    <w:rsid w:val="006173D3"/>
    <w:rsid w:val="00617EEB"/>
    <w:rsid w:val="00620CB5"/>
    <w:rsid w:val="0062497F"/>
    <w:rsid w:val="00631AA8"/>
    <w:rsid w:val="006329D5"/>
    <w:rsid w:val="00633C64"/>
    <w:rsid w:val="0063453D"/>
    <w:rsid w:val="006356A5"/>
    <w:rsid w:val="006403A6"/>
    <w:rsid w:val="006407C5"/>
    <w:rsid w:val="006408B1"/>
    <w:rsid w:val="00640B5A"/>
    <w:rsid w:val="006417E0"/>
    <w:rsid w:val="00641DC5"/>
    <w:rsid w:val="006421D7"/>
    <w:rsid w:val="00645B51"/>
    <w:rsid w:val="00647ABC"/>
    <w:rsid w:val="00650A55"/>
    <w:rsid w:val="00655CBB"/>
    <w:rsid w:val="00655CCD"/>
    <w:rsid w:val="00656E97"/>
    <w:rsid w:val="0065758B"/>
    <w:rsid w:val="0066036B"/>
    <w:rsid w:val="0066124C"/>
    <w:rsid w:val="00663444"/>
    <w:rsid w:val="00663627"/>
    <w:rsid w:val="00667512"/>
    <w:rsid w:val="006705CA"/>
    <w:rsid w:val="006725F4"/>
    <w:rsid w:val="006727B7"/>
    <w:rsid w:val="00673FF4"/>
    <w:rsid w:val="006744A0"/>
    <w:rsid w:val="00681A77"/>
    <w:rsid w:val="00682426"/>
    <w:rsid w:val="00683D3C"/>
    <w:rsid w:val="00686746"/>
    <w:rsid w:val="00693131"/>
    <w:rsid w:val="006A3620"/>
    <w:rsid w:val="006A3A30"/>
    <w:rsid w:val="006A3CC6"/>
    <w:rsid w:val="006A51A4"/>
    <w:rsid w:val="006A60F1"/>
    <w:rsid w:val="006B2CFB"/>
    <w:rsid w:val="006B3C39"/>
    <w:rsid w:val="006B3E72"/>
    <w:rsid w:val="006B420C"/>
    <w:rsid w:val="006B5BFB"/>
    <w:rsid w:val="006C1A8C"/>
    <w:rsid w:val="006C462A"/>
    <w:rsid w:val="006D4E04"/>
    <w:rsid w:val="006D732D"/>
    <w:rsid w:val="006E2154"/>
    <w:rsid w:val="006E37E9"/>
    <w:rsid w:val="006E4E73"/>
    <w:rsid w:val="006E51E7"/>
    <w:rsid w:val="006E6611"/>
    <w:rsid w:val="006E6A97"/>
    <w:rsid w:val="006F32C9"/>
    <w:rsid w:val="006F5A17"/>
    <w:rsid w:val="00706D03"/>
    <w:rsid w:val="0071272C"/>
    <w:rsid w:val="00713232"/>
    <w:rsid w:val="00713471"/>
    <w:rsid w:val="00713CF2"/>
    <w:rsid w:val="00713DF9"/>
    <w:rsid w:val="00714116"/>
    <w:rsid w:val="007141B9"/>
    <w:rsid w:val="007200B8"/>
    <w:rsid w:val="00720DE4"/>
    <w:rsid w:val="00724C15"/>
    <w:rsid w:val="00724D3A"/>
    <w:rsid w:val="007254EB"/>
    <w:rsid w:val="00725B94"/>
    <w:rsid w:val="00730276"/>
    <w:rsid w:val="00731B0F"/>
    <w:rsid w:val="00731C9D"/>
    <w:rsid w:val="007323BC"/>
    <w:rsid w:val="0073506B"/>
    <w:rsid w:val="00737710"/>
    <w:rsid w:val="00737840"/>
    <w:rsid w:val="0074064E"/>
    <w:rsid w:val="0074155F"/>
    <w:rsid w:val="00741879"/>
    <w:rsid w:val="00744756"/>
    <w:rsid w:val="00751172"/>
    <w:rsid w:val="00751846"/>
    <w:rsid w:val="00751D29"/>
    <w:rsid w:val="00753EFE"/>
    <w:rsid w:val="00755E7D"/>
    <w:rsid w:val="00761AB5"/>
    <w:rsid w:val="00761D12"/>
    <w:rsid w:val="00763280"/>
    <w:rsid w:val="00763971"/>
    <w:rsid w:val="00764B1F"/>
    <w:rsid w:val="00776949"/>
    <w:rsid w:val="00776D6C"/>
    <w:rsid w:val="00777717"/>
    <w:rsid w:val="007800AB"/>
    <w:rsid w:val="00787055"/>
    <w:rsid w:val="0079112F"/>
    <w:rsid w:val="007953BF"/>
    <w:rsid w:val="0079688A"/>
    <w:rsid w:val="007A0FB5"/>
    <w:rsid w:val="007A36CA"/>
    <w:rsid w:val="007A37FB"/>
    <w:rsid w:val="007A622E"/>
    <w:rsid w:val="007A62E1"/>
    <w:rsid w:val="007B2B5A"/>
    <w:rsid w:val="007B3456"/>
    <w:rsid w:val="007B3761"/>
    <w:rsid w:val="007B439A"/>
    <w:rsid w:val="007B4733"/>
    <w:rsid w:val="007B4AB5"/>
    <w:rsid w:val="007B52E1"/>
    <w:rsid w:val="007B5A0C"/>
    <w:rsid w:val="007C034F"/>
    <w:rsid w:val="007C0C81"/>
    <w:rsid w:val="007C0D6D"/>
    <w:rsid w:val="007C134A"/>
    <w:rsid w:val="007C1C71"/>
    <w:rsid w:val="007C2A4F"/>
    <w:rsid w:val="007C592A"/>
    <w:rsid w:val="007D037D"/>
    <w:rsid w:val="007D05D2"/>
    <w:rsid w:val="007D384A"/>
    <w:rsid w:val="007D4B7A"/>
    <w:rsid w:val="007D54CF"/>
    <w:rsid w:val="007D64D2"/>
    <w:rsid w:val="007D7FAF"/>
    <w:rsid w:val="007E1805"/>
    <w:rsid w:val="007E2B96"/>
    <w:rsid w:val="007E3F06"/>
    <w:rsid w:val="007E4959"/>
    <w:rsid w:val="007E4D47"/>
    <w:rsid w:val="007E5D53"/>
    <w:rsid w:val="007F05A4"/>
    <w:rsid w:val="007F0E3E"/>
    <w:rsid w:val="007F2290"/>
    <w:rsid w:val="007F2600"/>
    <w:rsid w:val="007F6A35"/>
    <w:rsid w:val="007F78A9"/>
    <w:rsid w:val="008009B2"/>
    <w:rsid w:val="008012EA"/>
    <w:rsid w:val="008028C2"/>
    <w:rsid w:val="00803CA9"/>
    <w:rsid w:val="00805232"/>
    <w:rsid w:val="0080737A"/>
    <w:rsid w:val="00815B1F"/>
    <w:rsid w:val="00816A05"/>
    <w:rsid w:val="00817751"/>
    <w:rsid w:val="00817A6F"/>
    <w:rsid w:val="00826D3E"/>
    <w:rsid w:val="00827750"/>
    <w:rsid w:val="0083128C"/>
    <w:rsid w:val="00831D4F"/>
    <w:rsid w:val="00832143"/>
    <w:rsid w:val="00833183"/>
    <w:rsid w:val="008343EB"/>
    <w:rsid w:val="00834677"/>
    <w:rsid w:val="00834D5B"/>
    <w:rsid w:val="0083528D"/>
    <w:rsid w:val="008358BC"/>
    <w:rsid w:val="00835B5F"/>
    <w:rsid w:val="00841BA8"/>
    <w:rsid w:val="00841D1C"/>
    <w:rsid w:val="00843523"/>
    <w:rsid w:val="00845826"/>
    <w:rsid w:val="00851E12"/>
    <w:rsid w:val="008522D3"/>
    <w:rsid w:val="008558E8"/>
    <w:rsid w:val="00861C0E"/>
    <w:rsid w:val="00862F8B"/>
    <w:rsid w:val="0086404C"/>
    <w:rsid w:val="00864663"/>
    <w:rsid w:val="008661B1"/>
    <w:rsid w:val="00872354"/>
    <w:rsid w:val="008744F8"/>
    <w:rsid w:val="008746C4"/>
    <w:rsid w:val="0087612B"/>
    <w:rsid w:val="00881218"/>
    <w:rsid w:val="008843F7"/>
    <w:rsid w:val="008848CF"/>
    <w:rsid w:val="00887BD6"/>
    <w:rsid w:val="008921F6"/>
    <w:rsid w:val="008942AD"/>
    <w:rsid w:val="008972A5"/>
    <w:rsid w:val="008A0AF4"/>
    <w:rsid w:val="008A23FB"/>
    <w:rsid w:val="008A44A3"/>
    <w:rsid w:val="008A5B71"/>
    <w:rsid w:val="008A67A6"/>
    <w:rsid w:val="008B015D"/>
    <w:rsid w:val="008B3999"/>
    <w:rsid w:val="008B5F5A"/>
    <w:rsid w:val="008B6E17"/>
    <w:rsid w:val="008B7813"/>
    <w:rsid w:val="008C03D2"/>
    <w:rsid w:val="008C5E39"/>
    <w:rsid w:val="008C7C30"/>
    <w:rsid w:val="008D0725"/>
    <w:rsid w:val="008D48B4"/>
    <w:rsid w:val="008D4B70"/>
    <w:rsid w:val="008D75DE"/>
    <w:rsid w:val="008E3528"/>
    <w:rsid w:val="008E3C13"/>
    <w:rsid w:val="008E5C98"/>
    <w:rsid w:val="008E7615"/>
    <w:rsid w:val="008E7B79"/>
    <w:rsid w:val="008F07A9"/>
    <w:rsid w:val="008F0A6C"/>
    <w:rsid w:val="008F1813"/>
    <w:rsid w:val="008F4C93"/>
    <w:rsid w:val="008F6AA5"/>
    <w:rsid w:val="009000A9"/>
    <w:rsid w:val="00900754"/>
    <w:rsid w:val="00900C6D"/>
    <w:rsid w:val="009025C0"/>
    <w:rsid w:val="00905F5C"/>
    <w:rsid w:val="00910B79"/>
    <w:rsid w:val="0091184F"/>
    <w:rsid w:val="00913AF9"/>
    <w:rsid w:val="009148AF"/>
    <w:rsid w:val="00914F67"/>
    <w:rsid w:val="00915600"/>
    <w:rsid w:val="00915A86"/>
    <w:rsid w:val="00915CEB"/>
    <w:rsid w:val="009240F4"/>
    <w:rsid w:val="00924F85"/>
    <w:rsid w:val="0092655E"/>
    <w:rsid w:val="00926DAB"/>
    <w:rsid w:val="00933686"/>
    <w:rsid w:val="00933F51"/>
    <w:rsid w:val="00936C63"/>
    <w:rsid w:val="00940309"/>
    <w:rsid w:val="009413C2"/>
    <w:rsid w:val="0094249C"/>
    <w:rsid w:val="009467C8"/>
    <w:rsid w:val="00946BB3"/>
    <w:rsid w:val="00947125"/>
    <w:rsid w:val="0095356E"/>
    <w:rsid w:val="00953E46"/>
    <w:rsid w:val="00955719"/>
    <w:rsid w:val="00955C89"/>
    <w:rsid w:val="0095700E"/>
    <w:rsid w:val="0096192C"/>
    <w:rsid w:val="00965A6C"/>
    <w:rsid w:val="00965BE2"/>
    <w:rsid w:val="0096715C"/>
    <w:rsid w:val="00974C31"/>
    <w:rsid w:val="00976491"/>
    <w:rsid w:val="00977271"/>
    <w:rsid w:val="00977790"/>
    <w:rsid w:val="009815B8"/>
    <w:rsid w:val="00982384"/>
    <w:rsid w:val="00983167"/>
    <w:rsid w:val="0098387F"/>
    <w:rsid w:val="00983F36"/>
    <w:rsid w:val="00986F68"/>
    <w:rsid w:val="00990C54"/>
    <w:rsid w:val="00991584"/>
    <w:rsid w:val="0099167A"/>
    <w:rsid w:val="0099340D"/>
    <w:rsid w:val="00994001"/>
    <w:rsid w:val="00995A5C"/>
    <w:rsid w:val="009960E8"/>
    <w:rsid w:val="009A05E6"/>
    <w:rsid w:val="009A1C20"/>
    <w:rsid w:val="009A22E7"/>
    <w:rsid w:val="009A5435"/>
    <w:rsid w:val="009A5503"/>
    <w:rsid w:val="009A5E0A"/>
    <w:rsid w:val="009A6A49"/>
    <w:rsid w:val="009B0555"/>
    <w:rsid w:val="009B0B7C"/>
    <w:rsid w:val="009B0DFF"/>
    <w:rsid w:val="009B15EE"/>
    <w:rsid w:val="009B26F9"/>
    <w:rsid w:val="009B28E0"/>
    <w:rsid w:val="009B44FF"/>
    <w:rsid w:val="009B48FA"/>
    <w:rsid w:val="009B6C8A"/>
    <w:rsid w:val="009C01E0"/>
    <w:rsid w:val="009C1F90"/>
    <w:rsid w:val="009C2C9A"/>
    <w:rsid w:val="009C2D2E"/>
    <w:rsid w:val="009C4384"/>
    <w:rsid w:val="009C4898"/>
    <w:rsid w:val="009C6145"/>
    <w:rsid w:val="009D07FB"/>
    <w:rsid w:val="009D1331"/>
    <w:rsid w:val="009D2A63"/>
    <w:rsid w:val="009D2B4F"/>
    <w:rsid w:val="009D4F0D"/>
    <w:rsid w:val="009E2D00"/>
    <w:rsid w:val="009E4A63"/>
    <w:rsid w:val="009E5568"/>
    <w:rsid w:val="009E7944"/>
    <w:rsid w:val="009E79D9"/>
    <w:rsid w:val="009F0907"/>
    <w:rsid w:val="009F13AA"/>
    <w:rsid w:val="009F21B4"/>
    <w:rsid w:val="009F7F08"/>
    <w:rsid w:val="00A017FD"/>
    <w:rsid w:val="00A01F68"/>
    <w:rsid w:val="00A02FD4"/>
    <w:rsid w:val="00A03024"/>
    <w:rsid w:val="00A035E1"/>
    <w:rsid w:val="00A047F0"/>
    <w:rsid w:val="00A04C34"/>
    <w:rsid w:val="00A055A3"/>
    <w:rsid w:val="00A06754"/>
    <w:rsid w:val="00A10A37"/>
    <w:rsid w:val="00A11227"/>
    <w:rsid w:val="00A12FEC"/>
    <w:rsid w:val="00A13D33"/>
    <w:rsid w:val="00A1564B"/>
    <w:rsid w:val="00A16E9F"/>
    <w:rsid w:val="00A16F10"/>
    <w:rsid w:val="00A1721B"/>
    <w:rsid w:val="00A20267"/>
    <w:rsid w:val="00A20E9E"/>
    <w:rsid w:val="00A227AB"/>
    <w:rsid w:val="00A228AB"/>
    <w:rsid w:val="00A2438C"/>
    <w:rsid w:val="00A2466D"/>
    <w:rsid w:val="00A24B36"/>
    <w:rsid w:val="00A2777D"/>
    <w:rsid w:val="00A27A3C"/>
    <w:rsid w:val="00A32915"/>
    <w:rsid w:val="00A35896"/>
    <w:rsid w:val="00A35AB3"/>
    <w:rsid w:val="00A36EF5"/>
    <w:rsid w:val="00A37231"/>
    <w:rsid w:val="00A409DC"/>
    <w:rsid w:val="00A42F46"/>
    <w:rsid w:val="00A44A1E"/>
    <w:rsid w:val="00A47887"/>
    <w:rsid w:val="00A5206E"/>
    <w:rsid w:val="00A520C6"/>
    <w:rsid w:val="00A56FCF"/>
    <w:rsid w:val="00A61B30"/>
    <w:rsid w:val="00A62057"/>
    <w:rsid w:val="00A63163"/>
    <w:rsid w:val="00A64E81"/>
    <w:rsid w:val="00A6503C"/>
    <w:rsid w:val="00A65C1F"/>
    <w:rsid w:val="00A6648C"/>
    <w:rsid w:val="00A66DEB"/>
    <w:rsid w:val="00A67390"/>
    <w:rsid w:val="00A70861"/>
    <w:rsid w:val="00A73A63"/>
    <w:rsid w:val="00A740E4"/>
    <w:rsid w:val="00A7588D"/>
    <w:rsid w:val="00A77783"/>
    <w:rsid w:val="00A82FB4"/>
    <w:rsid w:val="00A8415B"/>
    <w:rsid w:val="00A855C0"/>
    <w:rsid w:val="00A8649A"/>
    <w:rsid w:val="00A86C35"/>
    <w:rsid w:val="00A87C8E"/>
    <w:rsid w:val="00A90651"/>
    <w:rsid w:val="00A906EC"/>
    <w:rsid w:val="00A911B2"/>
    <w:rsid w:val="00A92BE2"/>
    <w:rsid w:val="00A95195"/>
    <w:rsid w:val="00AA0B82"/>
    <w:rsid w:val="00AA141E"/>
    <w:rsid w:val="00AA4C12"/>
    <w:rsid w:val="00AA5D77"/>
    <w:rsid w:val="00AA6834"/>
    <w:rsid w:val="00AA7E68"/>
    <w:rsid w:val="00AB3080"/>
    <w:rsid w:val="00AC14DD"/>
    <w:rsid w:val="00AC41EC"/>
    <w:rsid w:val="00AC5525"/>
    <w:rsid w:val="00AC6B46"/>
    <w:rsid w:val="00AD1099"/>
    <w:rsid w:val="00AD213A"/>
    <w:rsid w:val="00AD3948"/>
    <w:rsid w:val="00AD3DB1"/>
    <w:rsid w:val="00AE0256"/>
    <w:rsid w:val="00AE0BD2"/>
    <w:rsid w:val="00AE447D"/>
    <w:rsid w:val="00AE6EBD"/>
    <w:rsid w:val="00AF11B7"/>
    <w:rsid w:val="00AF3533"/>
    <w:rsid w:val="00AF5E4C"/>
    <w:rsid w:val="00B10D62"/>
    <w:rsid w:val="00B11ABA"/>
    <w:rsid w:val="00B13060"/>
    <w:rsid w:val="00B133BF"/>
    <w:rsid w:val="00B149DD"/>
    <w:rsid w:val="00B151C2"/>
    <w:rsid w:val="00B15844"/>
    <w:rsid w:val="00B2166E"/>
    <w:rsid w:val="00B2186C"/>
    <w:rsid w:val="00B21D94"/>
    <w:rsid w:val="00B23237"/>
    <w:rsid w:val="00B23EA9"/>
    <w:rsid w:val="00B23FED"/>
    <w:rsid w:val="00B24A85"/>
    <w:rsid w:val="00B2662E"/>
    <w:rsid w:val="00B30463"/>
    <w:rsid w:val="00B3094A"/>
    <w:rsid w:val="00B30AF3"/>
    <w:rsid w:val="00B322B4"/>
    <w:rsid w:val="00B34FB2"/>
    <w:rsid w:val="00B35AB3"/>
    <w:rsid w:val="00B35F5B"/>
    <w:rsid w:val="00B438BB"/>
    <w:rsid w:val="00B466F0"/>
    <w:rsid w:val="00B46DF5"/>
    <w:rsid w:val="00B50B9F"/>
    <w:rsid w:val="00B52458"/>
    <w:rsid w:val="00B529A1"/>
    <w:rsid w:val="00B53F37"/>
    <w:rsid w:val="00B55467"/>
    <w:rsid w:val="00B61CFA"/>
    <w:rsid w:val="00B63C63"/>
    <w:rsid w:val="00B67A90"/>
    <w:rsid w:val="00B70A1E"/>
    <w:rsid w:val="00B71A9D"/>
    <w:rsid w:val="00B73547"/>
    <w:rsid w:val="00B80226"/>
    <w:rsid w:val="00B80AAB"/>
    <w:rsid w:val="00B811B3"/>
    <w:rsid w:val="00B834BC"/>
    <w:rsid w:val="00B85B1F"/>
    <w:rsid w:val="00B85BA5"/>
    <w:rsid w:val="00B9064B"/>
    <w:rsid w:val="00B91B5A"/>
    <w:rsid w:val="00B95EB5"/>
    <w:rsid w:val="00B9732D"/>
    <w:rsid w:val="00BA732B"/>
    <w:rsid w:val="00BA775E"/>
    <w:rsid w:val="00BA79C4"/>
    <w:rsid w:val="00BB05AB"/>
    <w:rsid w:val="00BB0B23"/>
    <w:rsid w:val="00BB205C"/>
    <w:rsid w:val="00BB2B33"/>
    <w:rsid w:val="00BB2CFC"/>
    <w:rsid w:val="00BB5390"/>
    <w:rsid w:val="00BB5C41"/>
    <w:rsid w:val="00BB695F"/>
    <w:rsid w:val="00BC478E"/>
    <w:rsid w:val="00BC49FD"/>
    <w:rsid w:val="00BC684E"/>
    <w:rsid w:val="00BD1411"/>
    <w:rsid w:val="00BD4E3E"/>
    <w:rsid w:val="00BE305A"/>
    <w:rsid w:val="00BE4122"/>
    <w:rsid w:val="00BE4EAD"/>
    <w:rsid w:val="00BE5411"/>
    <w:rsid w:val="00BE5AAE"/>
    <w:rsid w:val="00BE6BA5"/>
    <w:rsid w:val="00BF16C2"/>
    <w:rsid w:val="00BF39C9"/>
    <w:rsid w:val="00BF5D20"/>
    <w:rsid w:val="00BF6AF0"/>
    <w:rsid w:val="00BF6B5B"/>
    <w:rsid w:val="00BF7F61"/>
    <w:rsid w:val="00C004D9"/>
    <w:rsid w:val="00C009F1"/>
    <w:rsid w:val="00C0298D"/>
    <w:rsid w:val="00C02F42"/>
    <w:rsid w:val="00C07023"/>
    <w:rsid w:val="00C11B7C"/>
    <w:rsid w:val="00C15050"/>
    <w:rsid w:val="00C15763"/>
    <w:rsid w:val="00C17C1B"/>
    <w:rsid w:val="00C21622"/>
    <w:rsid w:val="00C255FA"/>
    <w:rsid w:val="00C25D74"/>
    <w:rsid w:val="00C305A7"/>
    <w:rsid w:val="00C334A9"/>
    <w:rsid w:val="00C33FD8"/>
    <w:rsid w:val="00C34A37"/>
    <w:rsid w:val="00C3562C"/>
    <w:rsid w:val="00C40B5E"/>
    <w:rsid w:val="00C40DAA"/>
    <w:rsid w:val="00C42670"/>
    <w:rsid w:val="00C45925"/>
    <w:rsid w:val="00C45F74"/>
    <w:rsid w:val="00C463B2"/>
    <w:rsid w:val="00C4704B"/>
    <w:rsid w:val="00C4715A"/>
    <w:rsid w:val="00C474FA"/>
    <w:rsid w:val="00C50EEC"/>
    <w:rsid w:val="00C51146"/>
    <w:rsid w:val="00C54485"/>
    <w:rsid w:val="00C5539B"/>
    <w:rsid w:val="00C55456"/>
    <w:rsid w:val="00C57460"/>
    <w:rsid w:val="00C60563"/>
    <w:rsid w:val="00C61440"/>
    <w:rsid w:val="00C636A7"/>
    <w:rsid w:val="00C65F80"/>
    <w:rsid w:val="00C66C90"/>
    <w:rsid w:val="00C70B94"/>
    <w:rsid w:val="00C71BDD"/>
    <w:rsid w:val="00C73756"/>
    <w:rsid w:val="00C7426C"/>
    <w:rsid w:val="00C77034"/>
    <w:rsid w:val="00C776D8"/>
    <w:rsid w:val="00C77D1D"/>
    <w:rsid w:val="00C80464"/>
    <w:rsid w:val="00C80FB7"/>
    <w:rsid w:val="00C83119"/>
    <w:rsid w:val="00C8499C"/>
    <w:rsid w:val="00C92E93"/>
    <w:rsid w:val="00CA13FE"/>
    <w:rsid w:val="00CA4300"/>
    <w:rsid w:val="00CA6804"/>
    <w:rsid w:val="00CA774A"/>
    <w:rsid w:val="00CB3023"/>
    <w:rsid w:val="00CB3FDB"/>
    <w:rsid w:val="00CC1E23"/>
    <w:rsid w:val="00CC1E46"/>
    <w:rsid w:val="00CC2095"/>
    <w:rsid w:val="00CC423E"/>
    <w:rsid w:val="00CC4D23"/>
    <w:rsid w:val="00CC5C26"/>
    <w:rsid w:val="00CC72A9"/>
    <w:rsid w:val="00CC7667"/>
    <w:rsid w:val="00CD31DC"/>
    <w:rsid w:val="00CD4AF7"/>
    <w:rsid w:val="00CD6699"/>
    <w:rsid w:val="00CD7B49"/>
    <w:rsid w:val="00CE3A18"/>
    <w:rsid w:val="00CE66E9"/>
    <w:rsid w:val="00CF0BAF"/>
    <w:rsid w:val="00CF5193"/>
    <w:rsid w:val="00CF641A"/>
    <w:rsid w:val="00CF7379"/>
    <w:rsid w:val="00D00D28"/>
    <w:rsid w:val="00D01D11"/>
    <w:rsid w:val="00D0332A"/>
    <w:rsid w:val="00D03C60"/>
    <w:rsid w:val="00D04937"/>
    <w:rsid w:val="00D06187"/>
    <w:rsid w:val="00D11662"/>
    <w:rsid w:val="00D13DD2"/>
    <w:rsid w:val="00D15A45"/>
    <w:rsid w:val="00D16337"/>
    <w:rsid w:val="00D220C4"/>
    <w:rsid w:val="00D2295F"/>
    <w:rsid w:val="00D22D12"/>
    <w:rsid w:val="00D2473A"/>
    <w:rsid w:val="00D248E8"/>
    <w:rsid w:val="00D25DC1"/>
    <w:rsid w:val="00D264AF"/>
    <w:rsid w:val="00D30010"/>
    <w:rsid w:val="00D345DF"/>
    <w:rsid w:val="00D347BA"/>
    <w:rsid w:val="00D352B6"/>
    <w:rsid w:val="00D3663D"/>
    <w:rsid w:val="00D37C8B"/>
    <w:rsid w:val="00D37CF6"/>
    <w:rsid w:val="00D405E1"/>
    <w:rsid w:val="00D4376B"/>
    <w:rsid w:val="00D45508"/>
    <w:rsid w:val="00D50016"/>
    <w:rsid w:val="00D513C5"/>
    <w:rsid w:val="00D5155D"/>
    <w:rsid w:val="00D53852"/>
    <w:rsid w:val="00D545AB"/>
    <w:rsid w:val="00D567B6"/>
    <w:rsid w:val="00D6095C"/>
    <w:rsid w:val="00D62A50"/>
    <w:rsid w:val="00D66883"/>
    <w:rsid w:val="00D7076A"/>
    <w:rsid w:val="00D710F2"/>
    <w:rsid w:val="00D71C74"/>
    <w:rsid w:val="00D7280E"/>
    <w:rsid w:val="00D740BC"/>
    <w:rsid w:val="00D7601C"/>
    <w:rsid w:val="00D7706C"/>
    <w:rsid w:val="00D77F53"/>
    <w:rsid w:val="00D80B06"/>
    <w:rsid w:val="00D8158A"/>
    <w:rsid w:val="00D81702"/>
    <w:rsid w:val="00D81B78"/>
    <w:rsid w:val="00D827D3"/>
    <w:rsid w:val="00D83849"/>
    <w:rsid w:val="00D8658D"/>
    <w:rsid w:val="00D865DD"/>
    <w:rsid w:val="00D86852"/>
    <w:rsid w:val="00D92C51"/>
    <w:rsid w:val="00D94E25"/>
    <w:rsid w:val="00D95F6C"/>
    <w:rsid w:val="00D96688"/>
    <w:rsid w:val="00D975CF"/>
    <w:rsid w:val="00D978A2"/>
    <w:rsid w:val="00DA113D"/>
    <w:rsid w:val="00DA2808"/>
    <w:rsid w:val="00DA4AA6"/>
    <w:rsid w:val="00DA6ACC"/>
    <w:rsid w:val="00DB07AD"/>
    <w:rsid w:val="00DC0BCF"/>
    <w:rsid w:val="00DC136D"/>
    <w:rsid w:val="00DC3384"/>
    <w:rsid w:val="00DC4B64"/>
    <w:rsid w:val="00DD200C"/>
    <w:rsid w:val="00DD44ED"/>
    <w:rsid w:val="00DD49E9"/>
    <w:rsid w:val="00DD53E2"/>
    <w:rsid w:val="00DD5E97"/>
    <w:rsid w:val="00DD755C"/>
    <w:rsid w:val="00DE00FF"/>
    <w:rsid w:val="00DE3315"/>
    <w:rsid w:val="00DE3847"/>
    <w:rsid w:val="00DE41A4"/>
    <w:rsid w:val="00DE57D4"/>
    <w:rsid w:val="00DE7F90"/>
    <w:rsid w:val="00DF013D"/>
    <w:rsid w:val="00DF2608"/>
    <w:rsid w:val="00DF2E3D"/>
    <w:rsid w:val="00DF41A1"/>
    <w:rsid w:val="00DF57AD"/>
    <w:rsid w:val="00E009F8"/>
    <w:rsid w:val="00E044BE"/>
    <w:rsid w:val="00E04D6B"/>
    <w:rsid w:val="00E052F0"/>
    <w:rsid w:val="00E06D95"/>
    <w:rsid w:val="00E10080"/>
    <w:rsid w:val="00E10872"/>
    <w:rsid w:val="00E12095"/>
    <w:rsid w:val="00E12179"/>
    <w:rsid w:val="00E124C2"/>
    <w:rsid w:val="00E1415B"/>
    <w:rsid w:val="00E14523"/>
    <w:rsid w:val="00E15E9E"/>
    <w:rsid w:val="00E16535"/>
    <w:rsid w:val="00E2027D"/>
    <w:rsid w:val="00E20A15"/>
    <w:rsid w:val="00E20F56"/>
    <w:rsid w:val="00E21ED4"/>
    <w:rsid w:val="00E24017"/>
    <w:rsid w:val="00E32212"/>
    <w:rsid w:val="00E33364"/>
    <w:rsid w:val="00E33DFA"/>
    <w:rsid w:val="00E35FAA"/>
    <w:rsid w:val="00E40E59"/>
    <w:rsid w:val="00E4323B"/>
    <w:rsid w:val="00E43450"/>
    <w:rsid w:val="00E4607D"/>
    <w:rsid w:val="00E46911"/>
    <w:rsid w:val="00E550FD"/>
    <w:rsid w:val="00E56A5F"/>
    <w:rsid w:val="00E6077A"/>
    <w:rsid w:val="00E62739"/>
    <w:rsid w:val="00E66AF0"/>
    <w:rsid w:val="00E70D46"/>
    <w:rsid w:val="00E714C7"/>
    <w:rsid w:val="00E71C24"/>
    <w:rsid w:val="00E74E6C"/>
    <w:rsid w:val="00E7589B"/>
    <w:rsid w:val="00E76737"/>
    <w:rsid w:val="00E76D0C"/>
    <w:rsid w:val="00E81C11"/>
    <w:rsid w:val="00E82B54"/>
    <w:rsid w:val="00E87151"/>
    <w:rsid w:val="00E90BF9"/>
    <w:rsid w:val="00E90F9C"/>
    <w:rsid w:val="00E91474"/>
    <w:rsid w:val="00E932A3"/>
    <w:rsid w:val="00E93B1A"/>
    <w:rsid w:val="00E94B2F"/>
    <w:rsid w:val="00E94DB0"/>
    <w:rsid w:val="00E95FCA"/>
    <w:rsid w:val="00E96918"/>
    <w:rsid w:val="00EA0FC0"/>
    <w:rsid w:val="00EA16FB"/>
    <w:rsid w:val="00EA2CD1"/>
    <w:rsid w:val="00EA49F3"/>
    <w:rsid w:val="00EA574E"/>
    <w:rsid w:val="00EA66A2"/>
    <w:rsid w:val="00EA6BDC"/>
    <w:rsid w:val="00EA7CE9"/>
    <w:rsid w:val="00EB019D"/>
    <w:rsid w:val="00EB3550"/>
    <w:rsid w:val="00EB4411"/>
    <w:rsid w:val="00EC1165"/>
    <w:rsid w:val="00EC3B20"/>
    <w:rsid w:val="00EC5FD8"/>
    <w:rsid w:val="00ED01B4"/>
    <w:rsid w:val="00ED1FF5"/>
    <w:rsid w:val="00ED4255"/>
    <w:rsid w:val="00ED6636"/>
    <w:rsid w:val="00ED6E22"/>
    <w:rsid w:val="00ED7C80"/>
    <w:rsid w:val="00EE05D7"/>
    <w:rsid w:val="00EE173F"/>
    <w:rsid w:val="00EE17C7"/>
    <w:rsid w:val="00EE50AE"/>
    <w:rsid w:val="00EF33B8"/>
    <w:rsid w:val="00EF3A5A"/>
    <w:rsid w:val="00EF3E59"/>
    <w:rsid w:val="00EF477A"/>
    <w:rsid w:val="00EF619B"/>
    <w:rsid w:val="00EF7F4E"/>
    <w:rsid w:val="00F00F72"/>
    <w:rsid w:val="00F0107E"/>
    <w:rsid w:val="00F025FF"/>
    <w:rsid w:val="00F04D09"/>
    <w:rsid w:val="00F0566F"/>
    <w:rsid w:val="00F13F59"/>
    <w:rsid w:val="00F14849"/>
    <w:rsid w:val="00F17109"/>
    <w:rsid w:val="00F173E5"/>
    <w:rsid w:val="00F209E4"/>
    <w:rsid w:val="00F20E15"/>
    <w:rsid w:val="00F21632"/>
    <w:rsid w:val="00F23B3C"/>
    <w:rsid w:val="00F23EE5"/>
    <w:rsid w:val="00F25A19"/>
    <w:rsid w:val="00F278C5"/>
    <w:rsid w:val="00F27DFF"/>
    <w:rsid w:val="00F32C87"/>
    <w:rsid w:val="00F3582B"/>
    <w:rsid w:val="00F42452"/>
    <w:rsid w:val="00F43096"/>
    <w:rsid w:val="00F43C7C"/>
    <w:rsid w:val="00F43CA1"/>
    <w:rsid w:val="00F44E29"/>
    <w:rsid w:val="00F46894"/>
    <w:rsid w:val="00F46D76"/>
    <w:rsid w:val="00F46DCD"/>
    <w:rsid w:val="00F470D9"/>
    <w:rsid w:val="00F476A6"/>
    <w:rsid w:val="00F47871"/>
    <w:rsid w:val="00F513BA"/>
    <w:rsid w:val="00F51692"/>
    <w:rsid w:val="00F51AF8"/>
    <w:rsid w:val="00F55AFC"/>
    <w:rsid w:val="00F55D79"/>
    <w:rsid w:val="00F57FFE"/>
    <w:rsid w:val="00F6167D"/>
    <w:rsid w:val="00F6370C"/>
    <w:rsid w:val="00F66CE2"/>
    <w:rsid w:val="00F677DE"/>
    <w:rsid w:val="00F67BB7"/>
    <w:rsid w:val="00F72974"/>
    <w:rsid w:val="00F73F72"/>
    <w:rsid w:val="00F76EA7"/>
    <w:rsid w:val="00F81A77"/>
    <w:rsid w:val="00F83A5B"/>
    <w:rsid w:val="00F86649"/>
    <w:rsid w:val="00F86D87"/>
    <w:rsid w:val="00F87375"/>
    <w:rsid w:val="00F901BE"/>
    <w:rsid w:val="00F91802"/>
    <w:rsid w:val="00F92461"/>
    <w:rsid w:val="00F942A1"/>
    <w:rsid w:val="00F950D3"/>
    <w:rsid w:val="00F95B11"/>
    <w:rsid w:val="00F979C1"/>
    <w:rsid w:val="00FA13B8"/>
    <w:rsid w:val="00FA1564"/>
    <w:rsid w:val="00FA3026"/>
    <w:rsid w:val="00FA4E89"/>
    <w:rsid w:val="00FA6305"/>
    <w:rsid w:val="00FA6942"/>
    <w:rsid w:val="00FA778E"/>
    <w:rsid w:val="00FB28F7"/>
    <w:rsid w:val="00FB2A56"/>
    <w:rsid w:val="00FB556D"/>
    <w:rsid w:val="00FB6A21"/>
    <w:rsid w:val="00FB6FC0"/>
    <w:rsid w:val="00FC1CE8"/>
    <w:rsid w:val="00FC25A4"/>
    <w:rsid w:val="00FC2992"/>
    <w:rsid w:val="00FC2F1B"/>
    <w:rsid w:val="00FC4D5D"/>
    <w:rsid w:val="00FC6671"/>
    <w:rsid w:val="00FC76F6"/>
    <w:rsid w:val="00FD7447"/>
    <w:rsid w:val="00FE20FD"/>
    <w:rsid w:val="00FE2126"/>
    <w:rsid w:val="00FE2A56"/>
    <w:rsid w:val="00FE3C9C"/>
    <w:rsid w:val="00FE4B82"/>
    <w:rsid w:val="00FE639E"/>
    <w:rsid w:val="00FF18AF"/>
    <w:rsid w:val="00FF1FEC"/>
    <w:rsid w:val="00FF3684"/>
    <w:rsid w:val="00FF4D45"/>
    <w:rsid w:val="00FF5907"/>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845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5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7612B"/>
    <w:pPr>
      <w:spacing w:after="200" w:line="276" w:lineRule="auto"/>
    </w:pPr>
  </w:style>
  <w:style w:type="paragraph" w:styleId="berschrift1">
    <w:name w:val="heading 1"/>
    <w:basedOn w:val="Standard"/>
    <w:next w:val="Standard"/>
    <w:link w:val="berschrift1Zchn"/>
    <w:uiPriority w:val="9"/>
    <w:qFormat/>
    <w:rsid w:val="0047317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311C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erschrift3">
    <w:name w:val="heading 3"/>
    <w:basedOn w:val="Standard"/>
    <w:next w:val="Standard"/>
    <w:link w:val="berschrift3Zchn"/>
    <w:uiPriority w:val="9"/>
    <w:semiHidden/>
    <w:unhideWhenUsed/>
    <w:qFormat/>
    <w:rsid w:val="009D07F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4F19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87612B"/>
    <w:rPr>
      <w:color w:val="0000FF"/>
      <w:u w:val="single"/>
    </w:rPr>
  </w:style>
  <w:style w:type="paragraph" w:styleId="Kopfzeile">
    <w:name w:val="header"/>
    <w:basedOn w:val="Standard"/>
    <w:link w:val="KopfzeileZchn"/>
    <w:uiPriority w:val="99"/>
    <w:unhideWhenUsed/>
    <w:rsid w:val="0087612B"/>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87612B"/>
  </w:style>
  <w:style w:type="paragraph" w:styleId="KeinLeerraum">
    <w:name w:val="No Spacing"/>
    <w:uiPriority w:val="99"/>
    <w:qFormat/>
    <w:rsid w:val="0087612B"/>
    <w:pPr>
      <w:spacing w:after="0" w:line="240" w:lineRule="auto"/>
    </w:pPr>
    <w:rPr>
      <w:rFonts w:ascii="Calibri" w:eastAsia="Calibri" w:hAnsi="Calibri" w:cs="Times New Roman"/>
    </w:rPr>
  </w:style>
  <w:style w:type="table" w:styleId="Tabellenraster">
    <w:name w:val="Table Grid"/>
    <w:basedOn w:val="NormaleTabelle"/>
    <w:uiPriority w:val="59"/>
    <w:rsid w:val="00876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7612B"/>
    <w:pPr>
      <w:ind w:left="720"/>
      <w:contextualSpacing/>
    </w:pPr>
  </w:style>
  <w:style w:type="paragraph" w:styleId="StandardWeb">
    <w:name w:val="Normal (Web)"/>
    <w:basedOn w:val="Standard"/>
    <w:uiPriority w:val="99"/>
    <w:unhideWhenUsed/>
    <w:rsid w:val="0087612B"/>
    <w:pPr>
      <w:spacing w:before="100" w:beforeAutospacing="1" w:after="100" w:afterAutospacing="1" w:line="240" w:lineRule="auto"/>
    </w:pPr>
    <w:rPr>
      <w:rFonts w:ascii="Times New Roman" w:eastAsia="Times New Roman" w:hAnsi="Times New Roman" w:cs="Times New Roman"/>
      <w:sz w:val="24"/>
      <w:szCs w:val="24"/>
    </w:rPr>
  </w:style>
  <w:style w:type="paragraph" w:styleId="NurText">
    <w:name w:val="Plain Text"/>
    <w:basedOn w:val="Standard"/>
    <w:link w:val="NurTextZchn"/>
    <w:uiPriority w:val="99"/>
    <w:unhideWhenUsed/>
    <w:rsid w:val="0087612B"/>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87612B"/>
    <w:rPr>
      <w:rFonts w:ascii="Calibri" w:hAnsi="Calibri"/>
      <w:szCs w:val="21"/>
    </w:rPr>
  </w:style>
  <w:style w:type="character" w:customStyle="1" w:styleId="A5">
    <w:name w:val="A5"/>
    <w:rsid w:val="0087612B"/>
    <w:rPr>
      <w:color w:val="19161A"/>
      <w:sz w:val="20"/>
    </w:rPr>
  </w:style>
  <w:style w:type="paragraph" w:styleId="Sprechblasentext">
    <w:name w:val="Balloon Text"/>
    <w:basedOn w:val="Standard"/>
    <w:link w:val="SprechblasentextZchn"/>
    <w:uiPriority w:val="99"/>
    <w:semiHidden/>
    <w:unhideWhenUsed/>
    <w:rsid w:val="008761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612B"/>
    <w:rPr>
      <w:rFonts w:ascii="Tahoma" w:hAnsi="Tahoma" w:cs="Tahoma"/>
      <w:sz w:val="16"/>
      <w:szCs w:val="16"/>
    </w:rPr>
  </w:style>
  <w:style w:type="character" w:styleId="Platzhaltertext">
    <w:name w:val="Placeholder Text"/>
    <w:basedOn w:val="Absatz-Standardschriftart"/>
    <w:uiPriority w:val="99"/>
    <w:semiHidden/>
    <w:rsid w:val="00B24A85"/>
    <w:rPr>
      <w:color w:val="808080"/>
    </w:rPr>
  </w:style>
  <w:style w:type="character" w:customStyle="1" w:styleId="apple-converted-space">
    <w:name w:val="apple-converted-space"/>
    <w:basedOn w:val="Absatz-Standardschriftart"/>
    <w:rsid w:val="00B24A85"/>
  </w:style>
  <w:style w:type="character" w:customStyle="1" w:styleId="berschrift2Zchn">
    <w:name w:val="Überschrift 2 Zchn"/>
    <w:basedOn w:val="Absatz-Standardschriftart"/>
    <w:link w:val="berschrift2"/>
    <w:uiPriority w:val="9"/>
    <w:rsid w:val="00311C95"/>
    <w:rPr>
      <w:rFonts w:ascii="Times New Roman" w:eastAsia="Times New Roman" w:hAnsi="Times New Roman" w:cs="Times New Roman"/>
      <w:b/>
      <w:bCs/>
      <w:sz w:val="36"/>
      <w:szCs w:val="36"/>
    </w:rPr>
  </w:style>
  <w:style w:type="character" w:styleId="Kommentarzeichen">
    <w:name w:val="annotation reference"/>
    <w:basedOn w:val="Absatz-Standardschriftart"/>
    <w:uiPriority w:val="99"/>
    <w:semiHidden/>
    <w:unhideWhenUsed/>
    <w:rsid w:val="00BC478E"/>
    <w:rPr>
      <w:sz w:val="16"/>
      <w:szCs w:val="16"/>
    </w:rPr>
  </w:style>
  <w:style w:type="paragraph" w:styleId="Kommentartext">
    <w:name w:val="annotation text"/>
    <w:basedOn w:val="Standard"/>
    <w:link w:val="KommentartextZchn"/>
    <w:uiPriority w:val="99"/>
    <w:unhideWhenUsed/>
    <w:rsid w:val="00BC478E"/>
    <w:pPr>
      <w:spacing w:line="240" w:lineRule="auto"/>
    </w:pPr>
    <w:rPr>
      <w:sz w:val="20"/>
      <w:szCs w:val="20"/>
    </w:rPr>
  </w:style>
  <w:style w:type="character" w:customStyle="1" w:styleId="KommentartextZchn">
    <w:name w:val="Kommentartext Zchn"/>
    <w:basedOn w:val="Absatz-Standardschriftart"/>
    <w:link w:val="Kommentartext"/>
    <w:uiPriority w:val="99"/>
    <w:rsid w:val="00BC478E"/>
    <w:rPr>
      <w:sz w:val="20"/>
      <w:szCs w:val="20"/>
    </w:rPr>
  </w:style>
  <w:style w:type="paragraph" w:styleId="Kommentarthema">
    <w:name w:val="annotation subject"/>
    <w:basedOn w:val="Kommentartext"/>
    <w:next w:val="Kommentartext"/>
    <w:link w:val="KommentarthemaZchn"/>
    <w:uiPriority w:val="99"/>
    <w:semiHidden/>
    <w:unhideWhenUsed/>
    <w:rsid w:val="00BC478E"/>
    <w:rPr>
      <w:b/>
      <w:bCs/>
    </w:rPr>
  </w:style>
  <w:style w:type="character" w:customStyle="1" w:styleId="KommentarthemaZchn">
    <w:name w:val="Kommentarthema Zchn"/>
    <w:basedOn w:val="KommentartextZchn"/>
    <w:link w:val="Kommentarthema"/>
    <w:uiPriority w:val="99"/>
    <w:semiHidden/>
    <w:rsid w:val="00BC478E"/>
    <w:rPr>
      <w:b/>
      <w:bCs/>
      <w:sz w:val="20"/>
      <w:szCs w:val="20"/>
    </w:rPr>
  </w:style>
  <w:style w:type="paragraph" w:styleId="berarbeitung">
    <w:name w:val="Revision"/>
    <w:hidden/>
    <w:uiPriority w:val="99"/>
    <w:semiHidden/>
    <w:rsid w:val="00BC478E"/>
    <w:pPr>
      <w:spacing w:after="0" w:line="240" w:lineRule="auto"/>
    </w:pPr>
  </w:style>
  <w:style w:type="paragraph" w:styleId="Beschriftung">
    <w:name w:val="caption"/>
    <w:basedOn w:val="Standard"/>
    <w:next w:val="Standard"/>
    <w:uiPriority w:val="35"/>
    <w:unhideWhenUsed/>
    <w:qFormat/>
    <w:rsid w:val="005F20EE"/>
    <w:pPr>
      <w:spacing w:line="240" w:lineRule="auto"/>
    </w:pPr>
    <w:rPr>
      <w:b/>
      <w:bCs/>
      <w:color w:val="4F81BD" w:themeColor="accent1"/>
      <w:sz w:val="18"/>
      <w:szCs w:val="18"/>
    </w:rPr>
  </w:style>
  <w:style w:type="character" w:styleId="BesuchterLink">
    <w:name w:val="FollowedHyperlink"/>
    <w:basedOn w:val="Absatz-Standardschriftart"/>
    <w:uiPriority w:val="99"/>
    <w:semiHidden/>
    <w:unhideWhenUsed/>
    <w:rsid w:val="0095700E"/>
    <w:rPr>
      <w:color w:val="800080" w:themeColor="followedHyperlink"/>
      <w:u w:val="single"/>
    </w:rPr>
  </w:style>
  <w:style w:type="paragraph" w:styleId="Fuzeile">
    <w:name w:val="footer"/>
    <w:basedOn w:val="Standard"/>
    <w:link w:val="FuzeileZchn"/>
    <w:uiPriority w:val="99"/>
    <w:unhideWhenUsed/>
    <w:rsid w:val="000A3287"/>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0A3287"/>
  </w:style>
  <w:style w:type="character" w:customStyle="1" w:styleId="summary">
    <w:name w:val="summary"/>
    <w:basedOn w:val="Absatz-Standardschriftart"/>
    <w:rsid w:val="00555EDE"/>
  </w:style>
  <w:style w:type="table" w:styleId="HelleSchattierung">
    <w:name w:val="Light Shading"/>
    <w:basedOn w:val="NormaleTabelle"/>
    <w:uiPriority w:val="60"/>
    <w:rsid w:val="00C544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Liste">
    <w:name w:val="Light List"/>
    <w:basedOn w:val="NormaleTabelle"/>
    <w:uiPriority w:val="61"/>
    <w:rsid w:val="00C5448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erschrift1Zchn">
    <w:name w:val="Überschrift 1 Zchn"/>
    <w:basedOn w:val="Absatz-Standardschriftart"/>
    <w:link w:val="berschrift1"/>
    <w:uiPriority w:val="9"/>
    <w:rsid w:val="00473178"/>
    <w:rPr>
      <w:rFonts w:asciiTheme="majorHAnsi" w:eastAsiaTheme="majorEastAsia" w:hAnsiTheme="majorHAnsi" w:cstheme="majorBidi"/>
      <w:color w:val="365F91" w:themeColor="accent1" w:themeShade="BF"/>
      <w:sz w:val="32"/>
      <w:szCs w:val="32"/>
    </w:rPr>
  </w:style>
  <w:style w:type="character" w:styleId="Hervorhebung">
    <w:name w:val="Emphasis"/>
    <w:basedOn w:val="Absatz-Standardschriftart"/>
    <w:uiPriority w:val="20"/>
    <w:qFormat/>
    <w:rsid w:val="00473178"/>
    <w:rPr>
      <w:i/>
      <w:iCs/>
    </w:rPr>
  </w:style>
  <w:style w:type="character" w:customStyle="1" w:styleId="berschrift3Zchn">
    <w:name w:val="Überschrift 3 Zchn"/>
    <w:basedOn w:val="Absatz-Standardschriftart"/>
    <w:link w:val="berschrift3"/>
    <w:uiPriority w:val="9"/>
    <w:semiHidden/>
    <w:rsid w:val="009D07FB"/>
    <w:rPr>
      <w:rFonts w:asciiTheme="majorHAnsi" w:eastAsiaTheme="majorEastAsia" w:hAnsiTheme="majorHAnsi" w:cstheme="majorBidi"/>
      <w:color w:val="243F60" w:themeColor="accent1" w:themeShade="7F"/>
      <w:sz w:val="24"/>
      <w:szCs w:val="24"/>
    </w:rPr>
  </w:style>
  <w:style w:type="table" w:customStyle="1" w:styleId="GridTable1Light1">
    <w:name w:val="Grid Table 1 Light1"/>
    <w:basedOn w:val="NormaleTabelle"/>
    <w:uiPriority w:val="46"/>
    <w:rsid w:val="00F47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erschrift4Zchn">
    <w:name w:val="Überschrift 4 Zchn"/>
    <w:basedOn w:val="Absatz-Standardschriftart"/>
    <w:link w:val="berschrift4"/>
    <w:uiPriority w:val="9"/>
    <w:semiHidden/>
    <w:rsid w:val="004F191D"/>
    <w:rPr>
      <w:rFonts w:asciiTheme="majorHAnsi" w:eastAsiaTheme="majorEastAsia" w:hAnsiTheme="majorHAnsi" w:cstheme="majorBidi"/>
      <w:b/>
      <w:bCs/>
      <w:i/>
      <w:iCs/>
      <w:color w:val="4F81BD" w:themeColor="accent1"/>
    </w:rPr>
  </w:style>
  <w:style w:type="character" w:customStyle="1" w:styleId="UnresolvedMention1">
    <w:name w:val="Unresolved Mention1"/>
    <w:basedOn w:val="Absatz-Standardschriftart"/>
    <w:uiPriority w:val="99"/>
    <w:semiHidden/>
    <w:unhideWhenUsed/>
    <w:rsid w:val="001968FF"/>
    <w:rPr>
      <w:color w:val="808080"/>
      <w:shd w:val="clear" w:color="auto" w:fill="E6E6E6"/>
    </w:rPr>
  </w:style>
  <w:style w:type="character" w:customStyle="1" w:styleId="UnresolvedMention2">
    <w:name w:val="Unresolved Mention2"/>
    <w:basedOn w:val="Absatz-Standardschriftart"/>
    <w:uiPriority w:val="99"/>
    <w:semiHidden/>
    <w:unhideWhenUsed/>
    <w:rsid w:val="004D0905"/>
    <w:rPr>
      <w:color w:val="808080"/>
      <w:shd w:val="clear" w:color="auto" w:fill="E6E6E6"/>
    </w:rPr>
  </w:style>
  <w:style w:type="character" w:customStyle="1" w:styleId="UnresolvedMention3">
    <w:name w:val="Unresolved Mention3"/>
    <w:basedOn w:val="Absatz-Standardschriftart"/>
    <w:uiPriority w:val="99"/>
    <w:semiHidden/>
    <w:unhideWhenUsed/>
    <w:rsid w:val="00B23FED"/>
    <w:rPr>
      <w:color w:val="808080"/>
      <w:shd w:val="clear" w:color="auto" w:fill="E6E6E6"/>
    </w:rPr>
  </w:style>
  <w:style w:type="character" w:customStyle="1" w:styleId="UnresolvedMention4">
    <w:name w:val="Unresolved Mention4"/>
    <w:basedOn w:val="Absatz-Standardschriftart"/>
    <w:uiPriority w:val="99"/>
    <w:semiHidden/>
    <w:unhideWhenUsed/>
    <w:rsid w:val="00EE17C7"/>
    <w:rPr>
      <w:color w:val="808080"/>
      <w:shd w:val="clear" w:color="auto" w:fill="E6E6E6"/>
    </w:rPr>
  </w:style>
  <w:style w:type="character" w:customStyle="1" w:styleId="UnresolvedMention5">
    <w:name w:val="Unresolved Mention5"/>
    <w:basedOn w:val="Absatz-Standardschriftart"/>
    <w:uiPriority w:val="99"/>
    <w:semiHidden/>
    <w:unhideWhenUsed/>
    <w:rsid w:val="003408C2"/>
    <w:rPr>
      <w:color w:val="808080"/>
      <w:shd w:val="clear" w:color="auto" w:fill="E6E6E6"/>
    </w:rPr>
  </w:style>
  <w:style w:type="character" w:customStyle="1" w:styleId="UnresolvedMention6">
    <w:name w:val="Unresolved Mention6"/>
    <w:basedOn w:val="Absatz-Standardschriftart"/>
    <w:uiPriority w:val="99"/>
    <w:semiHidden/>
    <w:unhideWhenUsed/>
    <w:rsid w:val="00A65C1F"/>
    <w:rPr>
      <w:color w:val="808080"/>
      <w:shd w:val="clear" w:color="auto" w:fill="E6E6E6"/>
    </w:rPr>
  </w:style>
  <w:style w:type="character" w:customStyle="1" w:styleId="UnresolvedMention7">
    <w:name w:val="Unresolved Mention7"/>
    <w:basedOn w:val="Absatz-Standardschriftart"/>
    <w:uiPriority w:val="99"/>
    <w:semiHidden/>
    <w:unhideWhenUsed/>
    <w:rsid w:val="0045511C"/>
    <w:rPr>
      <w:color w:val="808080"/>
      <w:shd w:val="clear" w:color="auto" w:fill="E6E6E6"/>
    </w:rPr>
  </w:style>
  <w:style w:type="character" w:customStyle="1" w:styleId="NichtaufgelsteErwhnung1">
    <w:name w:val="Nicht aufgelöste Erwähnung1"/>
    <w:basedOn w:val="Absatz-Standardschriftart"/>
    <w:uiPriority w:val="99"/>
    <w:semiHidden/>
    <w:unhideWhenUsed/>
    <w:rsid w:val="00133758"/>
    <w:rPr>
      <w:color w:val="808080"/>
      <w:shd w:val="clear" w:color="auto" w:fill="E6E6E6"/>
    </w:rPr>
  </w:style>
  <w:style w:type="character" w:styleId="NichtaufgelsteErwhnung">
    <w:name w:val="Unresolved Mention"/>
    <w:basedOn w:val="Absatz-Standardschriftart"/>
    <w:uiPriority w:val="99"/>
    <w:semiHidden/>
    <w:unhideWhenUsed/>
    <w:rsid w:val="008F0A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8870">
      <w:bodyDiv w:val="1"/>
      <w:marLeft w:val="0"/>
      <w:marRight w:val="0"/>
      <w:marTop w:val="0"/>
      <w:marBottom w:val="0"/>
      <w:divBdr>
        <w:top w:val="none" w:sz="0" w:space="0" w:color="auto"/>
        <w:left w:val="none" w:sz="0" w:space="0" w:color="auto"/>
        <w:bottom w:val="none" w:sz="0" w:space="0" w:color="auto"/>
        <w:right w:val="none" w:sz="0" w:space="0" w:color="auto"/>
      </w:divBdr>
    </w:div>
    <w:div w:id="34278596">
      <w:bodyDiv w:val="1"/>
      <w:marLeft w:val="0"/>
      <w:marRight w:val="0"/>
      <w:marTop w:val="0"/>
      <w:marBottom w:val="0"/>
      <w:divBdr>
        <w:top w:val="none" w:sz="0" w:space="0" w:color="auto"/>
        <w:left w:val="none" w:sz="0" w:space="0" w:color="auto"/>
        <w:bottom w:val="none" w:sz="0" w:space="0" w:color="auto"/>
        <w:right w:val="none" w:sz="0" w:space="0" w:color="auto"/>
      </w:divBdr>
    </w:div>
    <w:div w:id="35158612">
      <w:bodyDiv w:val="1"/>
      <w:marLeft w:val="0"/>
      <w:marRight w:val="0"/>
      <w:marTop w:val="0"/>
      <w:marBottom w:val="0"/>
      <w:divBdr>
        <w:top w:val="none" w:sz="0" w:space="0" w:color="auto"/>
        <w:left w:val="none" w:sz="0" w:space="0" w:color="auto"/>
        <w:bottom w:val="none" w:sz="0" w:space="0" w:color="auto"/>
        <w:right w:val="none" w:sz="0" w:space="0" w:color="auto"/>
      </w:divBdr>
    </w:div>
    <w:div w:id="71435079">
      <w:bodyDiv w:val="1"/>
      <w:marLeft w:val="0"/>
      <w:marRight w:val="0"/>
      <w:marTop w:val="0"/>
      <w:marBottom w:val="0"/>
      <w:divBdr>
        <w:top w:val="none" w:sz="0" w:space="0" w:color="auto"/>
        <w:left w:val="none" w:sz="0" w:space="0" w:color="auto"/>
        <w:bottom w:val="none" w:sz="0" w:space="0" w:color="auto"/>
        <w:right w:val="none" w:sz="0" w:space="0" w:color="auto"/>
      </w:divBdr>
    </w:div>
    <w:div w:id="102194813">
      <w:bodyDiv w:val="1"/>
      <w:marLeft w:val="0"/>
      <w:marRight w:val="0"/>
      <w:marTop w:val="0"/>
      <w:marBottom w:val="0"/>
      <w:divBdr>
        <w:top w:val="none" w:sz="0" w:space="0" w:color="auto"/>
        <w:left w:val="none" w:sz="0" w:space="0" w:color="auto"/>
        <w:bottom w:val="none" w:sz="0" w:space="0" w:color="auto"/>
        <w:right w:val="none" w:sz="0" w:space="0" w:color="auto"/>
      </w:divBdr>
    </w:div>
    <w:div w:id="132408299">
      <w:bodyDiv w:val="1"/>
      <w:marLeft w:val="0"/>
      <w:marRight w:val="0"/>
      <w:marTop w:val="0"/>
      <w:marBottom w:val="0"/>
      <w:divBdr>
        <w:top w:val="none" w:sz="0" w:space="0" w:color="auto"/>
        <w:left w:val="none" w:sz="0" w:space="0" w:color="auto"/>
        <w:bottom w:val="none" w:sz="0" w:space="0" w:color="auto"/>
        <w:right w:val="none" w:sz="0" w:space="0" w:color="auto"/>
      </w:divBdr>
    </w:div>
    <w:div w:id="154684868">
      <w:bodyDiv w:val="1"/>
      <w:marLeft w:val="0"/>
      <w:marRight w:val="0"/>
      <w:marTop w:val="0"/>
      <w:marBottom w:val="0"/>
      <w:divBdr>
        <w:top w:val="none" w:sz="0" w:space="0" w:color="auto"/>
        <w:left w:val="none" w:sz="0" w:space="0" w:color="auto"/>
        <w:bottom w:val="none" w:sz="0" w:space="0" w:color="auto"/>
        <w:right w:val="none" w:sz="0" w:space="0" w:color="auto"/>
      </w:divBdr>
    </w:div>
    <w:div w:id="233708104">
      <w:bodyDiv w:val="1"/>
      <w:marLeft w:val="0"/>
      <w:marRight w:val="0"/>
      <w:marTop w:val="0"/>
      <w:marBottom w:val="0"/>
      <w:divBdr>
        <w:top w:val="none" w:sz="0" w:space="0" w:color="auto"/>
        <w:left w:val="none" w:sz="0" w:space="0" w:color="auto"/>
        <w:bottom w:val="none" w:sz="0" w:space="0" w:color="auto"/>
        <w:right w:val="none" w:sz="0" w:space="0" w:color="auto"/>
      </w:divBdr>
    </w:div>
    <w:div w:id="249389907">
      <w:bodyDiv w:val="1"/>
      <w:marLeft w:val="0"/>
      <w:marRight w:val="0"/>
      <w:marTop w:val="0"/>
      <w:marBottom w:val="0"/>
      <w:divBdr>
        <w:top w:val="none" w:sz="0" w:space="0" w:color="auto"/>
        <w:left w:val="none" w:sz="0" w:space="0" w:color="auto"/>
        <w:bottom w:val="none" w:sz="0" w:space="0" w:color="auto"/>
        <w:right w:val="none" w:sz="0" w:space="0" w:color="auto"/>
      </w:divBdr>
    </w:div>
    <w:div w:id="279724849">
      <w:bodyDiv w:val="1"/>
      <w:marLeft w:val="0"/>
      <w:marRight w:val="0"/>
      <w:marTop w:val="0"/>
      <w:marBottom w:val="0"/>
      <w:divBdr>
        <w:top w:val="none" w:sz="0" w:space="0" w:color="auto"/>
        <w:left w:val="none" w:sz="0" w:space="0" w:color="auto"/>
        <w:bottom w:val="none" w:sz="0" w:space="0" w:color="auto"/>
        <w:right w:val="none" w:sz="0" w:space="0" w:color="auto"/>
      </w:divBdr>
    </w:div>
    <w:div w:id="282426298">
      <w:bodyDiv w:val="1"/>
      <w:marLeft w:val="0"/>
      <w:marRight w:val="0"/>
      <w:marTop w:val="0"/>
      <w:marBottom w:val="0"/>
      <w:divBdr>
        <w:top w:val="none" w:sz="0" w:space="0" w:color="auto"/>
        <w:left w:val="none" w:sz="0" w:space="0" w:color="auto"/>
        <w:bottom w:val="none" w:sz="0" w:space="0" w:color="auto"/>
        <w:right w:val="none" w:sz="0" w:space="0" w:color="auto"/>
      </w:divBdr>
    </w:div>
    <w:div w:id="285546377">
      <w:bodyDiv w:val="1"/>
      <w:marLeft w:val="0"/>
      <w:marRight w:val="0"/>
      <w:marTop w:val="0"/>
      <w:marBottom w:val="0"/>
      <w:divBdr>
        <w:top w:val="none" w:sz="0" w:space="0" w:color="auto"/>
        <w:left w:val="none" w:sz="0" w:space="0" w:color="auto"/>
        <w:bottom w:val="none" w:sz="0" w:space="0" w:color="auto"/>
        <w:right w:val="none" w:sz="0" w:space="0" w:color="auto"/>
      </w:divBdr>
    </w:div>
    <w:div w:id="355427170">
      <w:bodyDiv w:val="1"/>
      <w:marLeft w:val="0"/>
      <w:marRight w:val="0"/>
      <w:marTop w:val="0"/>
      <w:marBottom w:val="0"/>
      <w:divBdr>
        <w:top w:val="none" w:sz="0" w:space="0" w:color="auto"/>
        <w:left w:val="none" w:sz="0" w:space="0" w:color="auto"/>
        <w:bottom w:val="none" w:sz="0" w:space="0" w:color="auto"/>
        <w:right w:val="none" w:sz="0" w:space="0" w:color="auto"/>
      </w:divBdr>
    </w:div>
    <w:div w:id="370227600">
      <w:bodyDiv w:val="1"/>
      <w:marLeft w:val="0"/>
      <w:marRight w:val="0"/>
      <w:marTop w:val="0"/>
      <w:marBottom w:val="0"/>
      <w:divBdr>
        <w:top w:val="none" w:sz="0" w:space="0" w:color="auto"/>
        <w:left w:val="none" w:sz="0" w:space="0" w:color="auto"/>
        <w:bottom w:val="none" w:sz="0" w:space="0" w:color="auto"/>
        <w:right w:val="none" w:sz="0" w:space="0" w:color="auto"/>
      </w:divBdr>
    </w:div>
    <w:div w:id="375814742">
      <w:bodyDiv w:val="1"/>
      <w:marLeft w:val="0"/>
      <w:marRight w:val="0"/>
      <w:marTop w:val="0"/>
      <w:marBottom w:val="0"/>
      <w:divBdr>
        <w:top w:val="none" w:sz="0" w:space="0" w:color="auto"/>
        <w:left w:val="none" w:sz="0" w:space="0" w:color="auto"/>
        <w:bottom w:val="none" w:sz="0" w:space="0" w:color="auto"/>
        <w:right w:val="none" w:sz="0" w:space="0" w:color="auto"/>
      </w:divBdr>
    </w:div>
    <w:div w:id="386877285">
      <w:bodyDiv w:val="1"/>
      <w:marLeft w:val="0"/>
      <w:marRight w:val="0"/>
      <w:marTop w:val="0"/>
      <w:marBottom w:val="0"/>
      <w:divBdr>
        <w:top w:val="none" w:sz="0" w:space="0" w:color="auto"/>
        <w:left w:val="none" w:sz="0" w:space="0" w:color="auto"/>
        <w:bottom w:val="none" w:sz="0" w:space="0" w:color="auto"/>
        <w:right w:val="none" w:sz="0" w:space="0" w:color="auto"/>
      </w:divBdr>
    </w:div>
    <w:div w:id="433325059">
      <w:bodyDiv w:val="1"/>
      <w:marLeft w:val="0"/>
      <w:marRight w:val="0"/>
      <w:marTop w:val="0"/>
      <w:marBottom w:val="0"/>
      <w:divBdr>
        <w:top w:val="none" w:sz="0" w:space="0" w:color="auto"/>
        <w:left w:val="none" w:sz="0" w:space="0" w:color="auto"/>
        <w:bottom w:val="none" w:sz="0" w:space="0" w:color="auto"/>
        <w:right w:val="none" w:sz="0" w:space="0" w:color="auto"/>
      </w:divBdr>
    </w:div>
    <w:div w:id="486088957">
      <w:bodyDiv w:val="1"/>
      <w:marLeft w:val="0"/>
      <w:marRight w:val="0"/>
      <w:marTop w:val="0"/>
      <w:marBottom w:val="0"/>
      <w:divBdr>
        <w:top w:val="none" w:sz="0" w:space="0" w:color="auto"/>
        <w:left w:val="none" w:sz="0" w:space="0" w:color="auto"/>
        <w:bottom w:val="none" w:sz="0" w:space="0" w:color="auto"/>
        <w:right w:val="none" w:sz="0" w:space="0" w:color="auto"/>
      </w:divBdr>
    </w:div>
    <w:div w:id="520316744">
      <w:bodyDiv w:val="1"/>
      <w:marLeft w:val="0"/>
      <w:marRight w:val="0"/>
      <w:marTop w:val="0"/>
      <w:marBottom w:val="0"/>
      <w:divBdr>
        <w:top w:val="none" w:sz="0" w:space="0" w:color="auto"/>
        <w:left w:val="none" w:sz="0" w:space="0" w:color="auto"/>
        <w:bottom w:val="none" w:sz="0" w:space="0" w:color="auto"/>
        <w:right w:val="none" w:sz="0" w:space="0" w:color="auto"/>
      </w:divBdr>
    </w:div>
    <w:div w:id="536434117">
      <w:bodyDiv w:val="1"/>
      <w:marLeft w:val="0"/>
      <w:marRight w:val="0"/>
      <w:marTop w:val="0"/>
      <w:marBottom w:val="0"/>
      <w:divBdr>
        <w:top w:val="none" w:sz="0" w:space="0" w:color="auto"/>
        <w:left w:val="none" w:sz="0" w:space="0" w:color="auto"/>
        <w:bottom w:val="none" w:sz="0" w:space="0" w:color="auto"/>
        <w:right w:val="none" w:sz="0" w:space="0" w:color="auto"/>
      </w:divBdr>
    </w:div>
    <w:div w:id="556017572">
      <w:bodyDiv w:val="1"/>
      <w:marLeft w:val="0"/>
      <w:marRight w:val="0"/>
      <w:marTop w:val="0"/>
      <w:marBottom w:val="0"/>
      <w:divBdr>
        <w:top w:val="none" w:sz="0" w:space="0" w:color="auto"/>
        <w:left w:val="none" w:sz="0" w:space="0" w:color="auto"/>
        <w:bottom w:val="none" w:sz="0" w:space="0" w:color="auto"/>
        <w:right w:val="none" w:sz="0" w:space="0" w:color="auto"/>
      </w:divBdr>
    </w:div>
    <w:div w:id="613054341">
      <w:bodyDiv w:val="1"/>
      <w:marLeft w:val="0"/>
      <w:marRight w:val="0"/>
      <w:marTop w:val="0"/>
      <w:marBottom w:val="0"/>
      <w:divBdr>
        <w:top w:val="none" w:sz="0" w:space="0" w:color="auto"/>
        <w:left w:val="none" w:sz="0" w:space="0" w:color="auto"/>
        <w:bottom w:val="none" w:sz="0" w:space="0" w:color="auto"/>
        <w:right w:val="none" w:sz="0" w:space="0" w:color="auto"/>
      </w:divBdr>
    </w:div>
    <w:div w:id="624435628">
      <w:bodyDiv w:val="1"/>
      <w:marLeft w:val="0"/>
      <w:marRight w:val="0"/>
      <w:marTop w:val="0"/>
      <w:marBottom w:val="0"/>
      <w:divBdr>
        <w:top w:val="none" w:sz="0" w:space="0" w:color="auto"/>
        <w:left w:val="none" w:sz="0" w:space="0" w:color="auto"/>
        <w:bottom w:val="none" w:sz="0" w:space="0" w:color="auto"/>
        <w:right w:val="none" w:sz="0" w:space="0" w:color="auto"/>
      </w:divBdr>
    </w:div>
    <w:div w:id="633406983">
      <w:bodyDiv w:val="1"/>
      <w:marLeft w:val="0"/>
      <w:marRight w:val="0"/>
      <w:marTop w:val="0"/>
      <w:marBottom w:val="0"/>
      <w:divBdr>
        <w:top w:val="none" w:sz="0" w:space="0" w:color="auto"/>
        <w:left w:val="none" w:sz="0" w:space="0" w:color="auto"/>
        <w:bottom w:val="none" w:sz="0" w:space="0" w:color="auto"/>
        <w:right w:val="none" w:sz="0" w:space="0" w:color="auto"/>
      </w:divBdr>
    </w:div>
    <w:div w:id="642543741">
      <w:bodyDiv w:val="1"/>
      <w:marLeft w:val="0"/>
      <w:marRight w:val="0"/>
      <w:marTop w:val="0"/>
      <w:marBottom w:val="0"/>
      <w:divBdr>
        <w:top w:val="none" w:sz="0" w:space="0" w:color="auto"/>
        <w:left w:val="none" w:sz="0" w:space="0" w:color="auto"/>
        <w:bottom w:val="none" w:sz="0" w:space="0" w:color="auto"/>
        <w:right w:val="none" w:sz="0" w:space="0" w:color="auto"/>
      </w:divBdr>
    </w:div>
    <w:div w:id="655306967">
      <w:bodyDiv w:val="1"/>
      <w:marLeft w:val="0"/>
      <w:marRight w:val="0"/>
      <w:marTop w:val="0"/>
      <w:marBottom w:val="0"/>
      <w:divBdr>
        <w:top w:val="none" w:sz="0" w:space="0" w:color="auto"/>
        <w:left w:val="none" w:sz="0" w:space="0" w:color="auto"/>
        <w:bottom w:val="none" w:sz="0" w:space="0" w:color="auto"/>
        <w:right w:val="none" w:sz="0" w:space="0" w:color="auto"/>
      </w:divBdr>
    </w:div>
    <w:div w:id="673648627">
      <w:bodyDiv w:val="1"/>
      <w:marLeft w:val="0"/>
      <w:marRight w:val="0"/>
      <w:marTop w:val="0"/>
      <w:marBottom w:val="0"/>
      <w:divBdr>
        <w:top w:val="none" w:sz="0" w:space="0" w:color="auto"/>
        <w:left w:val="none" w:sz="0" w:space="0" w:color="auto"/>
        <w:bottom w:val="none" w:sz="0" w:space="0" w:color="auto"/>
        <w:right w:val="none" w:sz="0" w:space="0" w:color="auto"/>
      </w:divBdr>
    </w:div>
    <w:div w:id="689912041">
      <w:bodyDiv w:val="1"/>
      <w:marLeft w:val="0"/>
      <w:marRight w:val="0"/>
      <w:marTop w:val="0"/>
      <w:marBottom w:val="0"/>
      <w:divBdr>
        <w:top w:val="none" w:sz="0" w:space="0" w:color="auto"/>
        <w:left w:val="none" w:sz="0" w:space="0" w:color="auto"/>
        <w:bottom w:val="none" w:sz="0" w:space="0" w:color="auto"/>
        <w:right w:val="none" w:sz="0" w:space="0" w:color="auto"/>
      </w:divBdr>
    </w:div>
    <w:div w:id="697924646">
      <w:bodyDiv w:val="1"/>
      <w:marLeft w:val="0"/>
      <w:marRight w:val="0"/>
      <w:marTop w:val="0"/>
      <w:marBottom w:val="0"/>
      <w:divBdr>
        <w:top w:val="none" w:sz="0" w:space="0" w:color="auto"/>
        <w:left w:val="none" w:sz="0" w:space="0" w:color="auto"/>
        <w:bottom w:val="none" w:sz="0" w:space="0" w:color="auto"/>
        <w:right w:val="none" w:sz="0" w:space="0" w:color="auto"/>
      </w:divBdr>
    </w:div>
    <w:div w:id="745034519">
      <w:bodyDiv w:val="1"/>
      <w:marLeft w:val="0"/>
      <w:marRight w:val="0"/>
      <w:marTop w:val="0"/>
      <w:marBottom w:val="0"/>
      <w:divBdr>
        <w:top w:val="none" w:sz="0" w:space="0" w:color="auto"/>
        <w:left w:val="none" w:sz="0" w:space="0" w:color="auto"/>
        <w:bottom w:val="none" w:sz="0" w:space="0" w:color="auto"/>
        <w:right w:val="none" w:sz="0" w:space="0" w:color="auto"/>
      </w:divBdr>
    </w:div>
    <w:div w:id="764884701">
      <w:bodyDiv w:val="1"/>
      <w:marLeft w:val="0"/>
      <w:marRight w:val="0"/>
      <w:marTop w:val="0"/>
      <w:marBottom w:val="0"/>
      <w:divBdr>
        <w:top w:val="none" w:sz="0" w:space="0" w:color="auto"/>
        <w:left w:val="none" w:sz="0" w:space="0" w:color="auto"/>
        <w:bottom w:val="none" w:sz="0" w:space="0" w:color="auto"/>
        <w:right w:val="none" w:sz="0" w:space="0" w:color="auto"/>
      </w:divBdr>
    </w:div>
    <w:div w:id="779956309">
      <w:bodyDiv w:val="1"/>
      <w:marLeft w:val="0"/>
      <w:marRight w:val="0"/>
      <w:marTop w:val="0"/>
      <w:marBottom w:val="0"/>
      <w:divBdr>
        <w:top w:val="none" w:sz="0" w:space="0" w:color="auto"/>
        <w:left w:val="none" w:sz="0" w:space="0" w:color="auto"/>
        <w:bottom w:val="none" w:sz="0" w:space="0" w:color="auto"/>
        <w:right w:val="none" w:sz="0" w:space="0" w:color="auto"/>
      </w:divBdr>
      <w:divsChild>
        <w:div w:id="1058281915">
          <w:marLeft w:val="1166"/>
          <w:marRight w:val="0"/>
          <w:marTop w:val="67"/>
          <w:marBottom w:val="0"/>
          <w:divBdr>
            <w:top w:val="none" w:sz="0" w:space="0" w:color="auto"/>
            <w:left w:val="none" w:sz="0" w:space="0" w:color="auto"/>
            <w:bottom w:val="none" w:sz="0" w:space="0" w:color="auto"/>
            <w:right w:val="none" w:sz="0" w:space="0" w:color="auto"/>
          </w:divBdr>
        </w:div>
      </w:divsChild>
    </w:div>
    <w:div w:id="798301662">
      <w:bodyDiv w:val="1"/>
      <w:marLeft w:val="0"/>
      <w:marRight w:val="0"/>
      <w:marTop w:val="0"/>
      <w:marBottom w:val="0"/>
      <w:divBdr>
        <w:top w:val="none" w:sz="0" w:space="0" w:color="auto"/>
        <w:left w:val="none" w:sz="0" w:space="0" w:color="auto"/>
        <w:bottom w:val="none" w:sz="0" w:space="0" w:color="auto"/>
        <w:right w:val="none" w:sz="0" w:space="0" w:color="auto"/>
      </w:divBdr>
    </w:div>
    <w:div w:id="810096723">
      <w:bodyDiv w:val="1"/>
      <w:marLeft w:val="0"/>
      <w:marRight w:val="0"/>
      <w:marTop w:val="0"/>
      <w:marBottom w:val="0"/>
      <w:divBdr>
        <w:top w:val="none" w:sz="0" w:space="0" w:color="auto"/>
        <w:left w:val="none" w:sz="0" w:space="0" w:color="auto"/>
        <w:bottom w:val="none" w:sz="0" w:space="0" w:color="auto"/>
        <w:right w:val="none" w:sz="0" w:space="0" w:color="auto"/>
      </w:divBdr>
    </w:div>
    <w:div w:id="819688671">
      <w:bodyDiv w:val="1"/>
      <w:marLeft w:val="0"/>
      <w:marRight w:val="0"/>
      <w:marTop w:val="0"/>
      <w:marBottom w:val="0"/>
      <w:divBdr>
        <w:top w:val="none" w:sz="0" w:space="0" w:color="auto"/>
        <w:left w:val="none" w:sz="0" w:space="0" w:color="auto"/>
        <w:bottom w:val="none" w:sz="0" w:space="0" w:color="auto"/>
        <w:right w:val="none" w:sz="0" w:space="0" w:color="auto"/>
      </w:divBdr>
    </w:div>
    <w:div w:id="867916986">
      <w:bodyDiv w:val="1"/>
      <w:marLeft w:val="0"/>
      <w:marRight w:val="0"/>
      <w:marTop w:val="0"/>
      <w:marBottom w:val="0"/>
      <w:divBdr>
        <w:top w:val="none" w:sz="0" w:space="0" w:color="auto"/>
        <w:left w:val="none" w:sz="0" w:space="0" w:color="auto"/>
        <w:bottom w:val="none" w:sz="0" w:space="0" w:color="auto"/>
        <w:right w:val="none" w:sz="0" w:space="0" w:color="auto"/>
      </w:divBdr>
    </w:div>
    <w:div w:id="891620749">
      <w:bodyDiv w:val="1"/>
      <w:marLeft w:val="0"/>
      <w:marRight w:val="0"/>
      <w:marTop w:val="0"/>
      <w:marBottom w:val="0"/>
      <w:divBdr>
        <w:top w:val="none" w:sz="0" w:space="0" w:color="auto"/>
        <w:left w:val="none" w:sz="0" w:space="0" w:color="auto"/>
        <w:bottom w:val="none" w:sz="0" w:space="0" w:color="auto"/>
        <w:right w:val="none" w:sz="0" w:space="0" w:color="auto"/>
      </w:divBdr>
    </w:div>
    <w:div w:id="951085850">
      <w:bodyDiv w:val="1"/>
      <w:marLeft w:val="0"/>
      <w:marRight w:val="0"/>
      <w:marTop w:val="0"/>
      <w:marBottom w:val="0"/>
      <w:divBdr>
        <w:top w:val="none" w:sz="0" w:space="0" w:color="auto"/>
        <w:left w:val="none" w:sz="0" w:space="0" w:color="auto"/>
        <w:bottom w:val="none" w:sz="0" w:space="0" w:color="auto"/>
        <w:right w:val="none" w:sz="0" w:space="0" w:color="auto"/>
      </w:divBdr>
    </w:div>
    <w:div w:id="984309462">
      <w:bodyDiv w:val="1"/>
      <w:marLeft w:val="0"/>
      <w:marRight w:val="0"/>
      <w:marTop w:val="0"/>
      <w:marBottom w:val="0"/>
      <w:divBdr>
        <w:top w:val="none" w:sz="0" w:space="0" w:color="auto"/>
        <w:left w:val="none" w:sz="0" w:space="0" w:color="auto"/>
        <w:bottom w:val="none" w:sz="0" w:space="0" w:color="auto"/>
        <w:right w:val="none" w:sz="0" w:space="0" w:color="auto"/>
      </w:divBdr>
    </w:div>
    <w:div w:id="1019352949">
      <w:bodyDiv w:val="1"/>
      <w:marLeft w:val="0"/>
      <w:marRight w:val="0"/>
      <w:marTop w:val="0"/>
      <w:marBottom w:val="0"/>
      <w:divBdr>
        <w:top w:val="none" w:sz="0" w:space="0" w:color="auto"/>
        <w:left w:val="none" w:sz="0" w:space="0" w:color="auto"/>
        <w:bottom w:val="none" w:sz="0" w:space="0" w:color="auto"/>
        <w:right w:val="none" w:sz="0" w:space="0" w:color="auto"/>
      </w:divBdr>
    </w:div>
    <w:div w:id="1095177133">
      <w:bodyDiv w:val="1"/>
      <w:marLeft w:val="0"/>
      <w:marRight w:val="0"/>
      <w:marTop w:val="0"/>
      <w:marBottom w:val="0"/>
      <w:divBdr>
        <w:top w:val="none" w:sz="0" w:space="0" w:color="auto"/>
        <w:left w:val="none" w:sz="0" w:space="0" w:color="auto"/>
        <w:bottom w:val="none" w:sz="0" w:space="0" w:color="auto"/>
        <w:right w:val="none" w:sz="0" w:space="0" w:color="auto"/>
      </w:divBdr>
    </w:div>
    <w:div w:id="1105004938">
      <w:bodyDiv w:val="1"/>
      <w:marLeft w:val="0"/>
      <w:marRight w:val="0"/>
      <w:marTop w:val="0"/>
      <w:marBottom w:val="0"/>
      <w:divBdr>
        <w:top w:val="none" w:sz="0" w:space="0" w:color="auto"/>
        <w:left w:val="none" w:sz="0" w:space="0" w:color="auto"/>
        <w:bottom w:val="none" w:sz="0" w:space="0" w:color="auto"/>
        <w:right w:val="none" w:sz="0" w:space="0" w:color="auto"/>
      </w:divBdr>
      <w:divsChild>
        <w:div w:id="929580462">
          <w:marLeft w:val="547"/>
          <w:marRight w:val="0"/>
          <w:marTop w:val="72"/>
          <w:marBottom w:val="0"/>
          <w:divBdr>
            <w:top w:val="none" w:sz="0" w:space="0" w:color="auto"/>
            <w:left w:val="none" w:sz="0" w:space="0" w:color="auto"/>
            <w:bottom w:val="none" w:sz="0" w:space="0" w:color="auto"/>
            <w:right w:val="none" w:sz="0" w:space="0" w:color="auto"/>
          </w:divBdr>
        </w:div>
      </w:divsChild>
    </w:div>
    <w:div w:id="1108426412">
      <w:bodyDiv w:val="1"/>
      <w:marLeft w:val="0"/>
      <w:marRight w:val="0"/>
      <w:marTop w:val="0"/>
      <w:marBottom w:val="0"/>
      <w:divBdr>
        <w:top w:val="none" w:sz="0" w:space="0" w:color="auto"/>
        <w:left w:val="none" w:sz="0" w:space="0" w:color="auto"/>
        <w:bottom w:val="none" w:sz="0" w:space="0" w:color="auto"/>
        <w:right w:val="none" w:sz="0" w:space="0" w:color="auto"/>
      </w:divBdr>
    </w:div>
    <w:div w:id="1109855465">
      <w:bodyDiv w:val="1"/>
      <w:marLeft w:val="0"/>
      <w:marRight w:val="0"/>
      <w:marTop w:val="0"/>
      <w:marBottom w:val="0"/>
      <w:divBdr>
        <w:top w:val="none" w:sz="0" w:space="0" w:color="auto"/>
        <w:left w:val="none" w:sz="0" w:space="0" w:color="auto"/>
        <w:bottom w:val="none" w:sz="0" w:space="0" w:color="auto"/>
        <w:right w:val="none" w:sz="0" w:space="0" w:color="auto"/>
      </w:divBdr>
    </w:div>
    <w:div w:id="1138760352">
      <w:bodyDiv w:val="1"/>
      <w:marLeft w:val="0"/>
      <w:marRight w:val="0"/>
      <w:marTop w:val="0"/>
      <w:marBottom w:val="0"/>
      <w:divBdr>
        <w:top w:val="none" w:sz="0" w:space="0" w:color="auto"/>
        <w:left w:val="none" w:sz="0" w:space="0" w:color="auto"/>
        <w:bottom w:val="none" w:sz="0" w:space="0" w:color="auto"/>
        <w:right w:val="none" w:sz="0" w:space="0" w:color="auto"/>
      </w:divBdr>
    </w:div>
    <w:div w:id="1159157841">
      <w:bodyDiv w:val="1"/>
      <w:marLeft w:val="0"/>
      <w:marRight w:val="0"/>
      <w:marTop w:val="0"/>
      <w:marBottom w:val="0"/>
      <w:divBdr>
        <w:top w:val="none" w:sz="0" w:space="0" w:color="auto"/>
        <w:left w:val="none" w:sz="0" w:space="0" w:color="auto"/>
        <w:bottom w:val="none" w:sz="0" w:space="0" w:color="auto"/>
        <w:right w:val="none" w:sz="0" w:space="0" w:color="auto"/>
      </w:divBdr>
    </w:div>
    <w:div w:id="1187912033">
      <w:bodyDiv w:val="1"/>
      <w:marLeft w:val="0"/>
      <w:marRight w:val="0"/>
      <w:marTop w:val="0"/>
      <w:marBottom w:val="0"/>
      <w:divBdr>
        <w:top w:val="none" w:sz="0" w:space="0" w:color="auto"/>
        <w:left w:val="none" w:sz="0" w:space="0" w:color="auto"/>
        <w:bottom w:val="none" w:sz="0" w:space="0" w:color="auto"/>
        <w:right w:val="none" w:sz="0" w:space="0" w:color="auto"/>
      </w:divBdr>
      <w:divsChild>
        <w:div w:id="1012757624">
          <w:marLeft w:val="547"/>
          <w:marRight w:val="0"/>
          <w:marTop w:val="72"/>
          <w:marBottom w:val="0"/>
          <w:divBdr>
            <w:top w:val="none" w:sz="0" w:space="0" w:color="auto"/>
            <w:left w:val="none" w:sz="0" w:space="0" w:color="auto"/>
            <w:bottom w:val="none" w:sz="0" w:space="0" w:color="auto"/>
            <w:right w:val="none" w:sz="0" w:space="0" w:color="auto"/>
          </w:divBdr>
        </w:div>
      </w:divsChild>
    </w:div>
    <w:div w:id="1203321848">
      <w:bodyDiv w:val="1"/>
      <w:marLeft w:val="0"/>
      <w:marRight w:val="0"/>
      <w:marTop w:val="0"/>
      <w:marBottom w:val="0"/>
      <w:divBdr>
        <w:top w:val="none" w:sz="0" w:space="0" w:color="auto"/>
        <w:left w:val="none" w:sz="0" w:space="0" w:color="auto"/>
        <w:bottom w:val="none" w:sz="0" w:space="0" w:color="auto"/>
        <w:right w:val="none" w:sz="0" w:space="0" w:color="auto"/>
      </w:divBdr>
    </w:div>
    <w:div w:id="1205867496">
      <w:bodyDiv w:val="1"/>
      <w:marLeft w:val="0"/>
      <w:marRight w:val="0"/>
      <w:marTop w:val="0"/>
      <w:marBottom w:val="0"/>
      <w:divBdr>
        <w:top w:val="none" w:sz="0" w:space="0" w:color="auto"/>
        <w:left w:val="none" w:sz="0" w:space="0" w:color="auto"/>
        <w:bottom w:val="none" w:sz="0" w:space="0" w:color="auto"/>
        <w:right w:val="none" w:sz="0" w:space="0" w:color="auto"/>
      </w:divBdr>
    </w:div>
    <w:div w:id="1261111188">
      <w:bodyDiv w:val="1"/>
      <w:marLeft w:val="0"/>
      <w:marRight w:val="0"/>
      <w:marTop w:val="0"/>
      <w:marBottom w:val="0"/>
      <w:divBdr>
        <w:top w:val="none" w:sz="0" w:space="0" w:color="auto"/>
        <w:left w:val="none" w:sz="0" w:space="0" w:color="auto"/>
        <w:bottom w:val="none" w:sz="0" w:space="0" w:color="auto"/>
        <w:right w:val="none" w:sz="0" w:space="0" w:color="auto"/>
      </w:divBdr>
      <w:divsChild>
        <w:div w:id="2129855561">
          <w:marLeft w:val="547"/>
          <w:marRight w:val="0"/>
          <w:marTop w:val="86"/>
          <w:marBottom w:val="0"/>
          <w:divBdr>
            <w:top w:val="none" w:sz="0" w:space="0" w:color="auto"/>
            <w:left w:val="none" w:sz="0" w:space="0" w:color="auto"/>
            <w:bottom w:val="none" w:sz="0" w:space="0" w:color="auto"/>
            <w:right w:val="none" w:sz="0" w:space="0" w:color="auto"/>
          </w:divBdr>
        </w:div>
        <w:div w:id="1963460931">
          <w:marLeft w:val="1166"/>
          <w:marRight w:val="0"/>
          <w:marTop w:val="67"/>
          <w:marBottom w:val="0"/>
          <w:divBdr>
            <w:top w:val="none" w:sz="0" w:space="0" w:color="auto"/>
            <w:left w:val="none" w:sz="0" w:space="0" w:color="auto"/>
            <w:bottom w:val="none" w:sz="0" w:space="0" w:color="auto"/>
            <w:right w:val="none" w:sz="0" w:space="0" w:color="auto"/>
          </w:divBdr>
        </w:div>
      </w:divsChild>
    </w:div>
    <w:div w:id="1281642220">
      <w:bodyDiv w:val="1"/>
      <w:marLeft w:val="0"/>
      <w:marRight w:val="0"/>
      <w:marTop w:val="0"/>
      <w:marBottom w:val="0"/>
      <w:divBdr>
        <w:top w:val="none" w:sz="0" w:space="0" w:color="auto"/>
        <w:left w:val="none" w:sz="0" w:space="0" w:color="auto"/>
        <w:bottom w:val="none" w:sz="0" w:space="0" w:color="auto"/>
        <w:right w:val="none" w:sz="0" w:space="0" w:color="auto"/>
      </w:divBdr>
    </w:div>
    <w:div w:id="1286500365">
      <w:bodyDiv w:val="1"/>
      <w:marLeft w:val="0"/>
      <w:marRight w:val="0"/>
      <w:marTop w:val="0"/>
      <w:marBottom w:val="0"/>
      <w:divBdr>
        <w:top w:val="none" w:sz="0" w:space="0" w:color="auto"/>
        <w:left w:val="none" w:sz="0" w:space="0" w:color="auto"/>
        <w:bottom w:val="none" w:sz="0" w:space="0" w:color="auto"/>
        <w:right w:val="none" w:sz="0" w:space="0" w:color="auto"/>
      </w:divBdr>
    </w:div>
    <w:div w:id="1287350973">
      <w:bodyDiv w:val="1"/>
      <w:marLeft w:val="0"/>
      <w:marRight w:val="0"/>
      <w:marTop w:val="0"/>
      <w:marBottom w:val="0"/>
      <w:divBdr>
        <w:top w:val="none" w:sz="0" w:space="0" w:color="auto"/>
        <w:left w:val="none" w:sz="0" w:space="0" w:color="auto"/>
        <w:bottom w:val="none" w:sz="0" w:space="0" w:color="auto"/>
        <w:right w:val="none" w:sz="0" w:space="0" w:color="auto"/>
      </w:divBdr>
    </w:div>
    <w:div w:id="1293101332">
      <w:bodyDiv w:val="1"/>
      <w:marLeft w:val="0"/>
      <w:marRight w:val="0"/>
      <w:marTop w:val="0"/>
      <w:marBottom w:val="0"/>
      <w:divBdr>
        <w:top w:val="none" w:sz="0" w:space="0" w:color="auto"/>
        <w:left w:val="none" w:sz="0" w:space="0" w:color="auto"/>
        <w:bottom w:val="none" w:sz="0" w:space="0" w:color="auto"/>
        <w:right w:val="none" w:sz="0" w:space="0" w:color="auto"/>
      </w:divBdr>
    </w:div>
    <w:div w:id="1307080326">
      <w:bodyDiv w:val="1"/>
      <w:marLeft w:val="0"/>
      <w:marRight w:val="0"/>
      <w:marTop w:val="0"/>
      <w:marBottom w:val="0"/>
      <w:divBdr>
        <w:top w:val="none" w:sz="0" w:space="0" w:color="auto"/>
        <w:left w:val="none" w:sz="0" w:space="0" w:color="auto"/>
        <w:bottom w:val="none" w:sz="0" w:space="0" w:color="auto"/>
        <w:right w:val="none" w:sz="0" w:space="0" w:color="auto"/>
      </w:divBdr>
    </w:div>
    <w:div w:id="1324700840">
      <w:bodyDiv w:val="1"/>
      <w:marLeft w:val="0"/>
      <w:marRight w:val="0"/>
      <w:marTop w:val="0"/>
      <w:marBottom w:val="0"/>
      <w:divBdr>
        <w:top w:val="none" w:sz="0" w:space="0" w:color="auto"/>
        <w:left w:val="none" w:sz="0" w:space="0" w:color="auto"/>
        <w:bottom w:val="none" w:sz="0" w:space="0" w:color="auto"/>
        <w:right w:val="none" w:sz="0" w:space="0" w:color="auto"/>
      </w:divBdr>
      <w:divsChild>
        <w:div w:id="669675820">
          <w:marLeft w:val="547"/>
          <w:marRight w:val="0"/>
          <w:marTop w:val="72"/>
          <w:marBottom w:val="0"/>
          <w:divBdr>
            <w:top w:val="none" w:sz="0" w:space="0" w:color="auto"/>
            <w:left w:val="none" w:sz="0" w:space="0" w:color="auto"/>
            <w:bottom w:val="none" w:sz="0" w:space="0" w:color="auto"/>
            <w:right w:val="none" w:sz="0" w:space="0" w:color="auto"/>
          </w:divBdr>
        </w:div>
      </w:divsChild>
    </w:div>
    <w:div w:id="1342123275">
      <w:bodyDiv w:val="1"/>
      <w:marLeft w:val="0"/>
      <w:marRight w:val="0"/>
      <w:marTop w:val="0"/>
      <w:marBottom w:val="0"/>
      <w:divBdr>
        <w:top w:val="none" w:sz="0" w:space="0" w:color="auto"/>
        <w:left w:val="none" w:sz="0" w:space="0" w:color="auto"/>
        <w:bottom w:val="none" w:sz="0" w:space="0" w:color="auto"/>
        <w:right w:val="none" w:sz="0" w:space="0" w:color="auto"/>
      </w:divBdr>
    </w:div>
    <w:div w:id="1345016769">
      <w:bodyDiv w:val="1"/>
      <w:marLeft w:val="0"/>
      <w:marRight w:val="0"/>
      <w:marTop w:val="0"/>
      <w:marBottom w:val="0"/>
      <w:divBdr>
        <w:top w:val="none" w:sz="0" w:space="0" w:color="auto"/>
        <w:left w:val="none" w:sz="0" w:space="0" w:color="auto"/>
        <w:bottom w:val="none" w:sz="0" w:space="0" w:color="auto"/>
        <w:right w:val="none" w:sz="0" w:space="0" w:color="auto"/>
      </w:divBdr>
    </w:div>
    <w:div w:id="1371028112">
      <w:bodyDiv w:val="1"/>
      <w:marLeft w:val="0"/>
      <w:marRight w:val="0"/>
      <w:marTop w:val="0"/>
      <w:marBottom w:val="0"/>
      <w:divBdr>
        <w:top w:val="none" w:sz="0" w:space="0" w:color="auto"/>
        <w:left w:val="none" w:sz="0" w:space="0" w:color="auto"/>
        <w:bottom w:val="none" w:sz="0" w:space="0" w:color="auto"/>
        <w:right w:val="none" w:sz="0" w:space="0" w:color="auto"/>
      </w:divBdr>
    </w:div>
    <w:div w:id="1373261560">
      <w:bodyDiv w:val="1"/>
      <w:marLeft w:val="0"/>
      <w:marRight w:val="0"/>
      <w:marTop w:val="0"/>
      <w:marBottom w:val="0"/>
      <w:divBdr>
        <w:top w:val="none" w:sz="0" w:space="0" w:color="auto"/>
        <w:left w:val="none" w:sz="0" w:space="0" w:color="auto"/>
        <w:bottom w:val="none" w:sz="0" w:space="0" w:color="auto"/>
        <w:right w:val="none" w:sz="0" w:space="0" w:color="auto"/>
      </w:divBdr>
    </w:div>
    <w:div w:id="1385986641">
      <w:bodyDiv w:val="1"/>
      <w:marLeft w:val="0"/>
      <w:marRight w:val="0"/>
      <w:marTop w:val="0"/>
      <w:marBottom w:val="0"/>
      <w:divBdr>
        <w:top w:val="none" w:sz="0" w:space="0" w:color="auto"/>
        <w:left w:val="none" w:sz="0" w:space="0" w:color="auto"/>
        <w:bottom w:val="none" w:sz="0" w:space="0" w:color="auto"/>
        <w:right w:val="none" w:sz="0" w:space="0" w:color="auto"/>
      </w:divBdr>
    </w:div>
    <w:div w:id="1413697141">
      <w:bodyDiv w:val="1"/>
      <w:marLeft w:val="0"/>
      <w:marRight w:val="0"/>
      <w:marTop w:val="0"/>
      <w:marBottom w:val="0"/>
      <w:divBdr>
        <w:top w:val="none" w:sz="0" w:space="0" w:color="auto"/>
        <w:left w:val="none" w:sz="0" w:space="0" w:color="auto"/>
        <w:bottom w:val="none" w:sz="0" w:space="0" w:color="auto"/>
        <w:right w:val="none" w:sz="0" w:space="0" w:color="auto"/>
      </w:divBdr>
    </w:div>
    <w:div w:id="1445659885">
      <w:bodyDiv w:val="1"/>
      <w:marLeft w:val="0"/>
      <w:marRight w:val="0"/>
      <w:marTop w:val="0"/>
      <w:marBottom w:val="0"/>
      <w:divBdr>
        <w:top w:val="none" w:sz="0" w:space="0" w:color="auto"/>
        <w:left w:val="none" w:sz="0" w:space="0" w:color="auto"/>
        <w:bottom w:val="none" w:sz="0" w:space="0" w:color="auto"/>
        <w:right w:val="none" w:sz="0" w:space="0" w:color="auto"/>
      </w:divBdr>
    </w:div>
    <w:div w:id="1484614402">
      <w:bodyDiv w:val="1"/>
      <w:marLeft w:val="0"/>
      <w:marRight w:val="0"/>
      <w:marTop w:val="0"/>
      <w:marBottom w:val="0"/>
      <w:divBdr>
        <w:top w:val="none" w:sz="0" w:space="0" w:color="auto"/>
        <w:left w:val="none" w:sz="0" w:space="0" w:color="auto"/>
        <w:bottom w:val="none" w:sz="0" w:space="0" w:color="auto"/>
        <w:right w:val="none" w:sz="0" w:space="0" w:color="auto"/>
      </w:divBdr>
    </w:div>
    <w:div w:id="1490554236">
      <w:bodyDiv w:val="1"/>
      <w:marLeft w:val="0"/>
      <w:marRight w:val="0"/>
      <w:marTop w:val="0"/>
      <w:marBottom w:val="0"/>
      <w:divBdr>
        <w:top w:val="none" w:sz="0" w:space="0" w:color="auto"/>
        <w:left w:val="none" w:sz="0" w:space="0" w:color="auto"/>
        <w:bottom w:val="none" w:sz="0" w:space="0" w:color="auto"/>
        <w:right w:val="none" w:sz="0" w:space="0" w:color="auto"/>
      </w:divBdr>
    </w:div>
    <w:div w:id="1502627077">
      <w:bodyDiv w:val="1"/>
      <w:marLeft w:val="0"/>
      <w:marRight w:val="0"/>
      <w:marTop w:val="0"/>
      <w:marBottom w:val="0"/>
      <w:divBdr>
        <w:top w:val="none" w:sz="0" w:space="0" w:color="auto"/>
        <w:left w:val="none" w:sz="0" w:space="0" w:color="auto"/>
        <w:bottom w:val="none" w:sz="0" w:space="0" w:color="auto"/>
        <w:right w:val="none" w:sz="0" w:space="0" w:color="auto"/>
      </w:divBdr>
    </w:div>
    <w:div w:id="1525706866">
      <w:bodyDiv w:val="1"/>
      <w:marLeft w:val="0"/>
      <w:marRight w:val="0"/>
      <w:marTop w:val="0"/>
      <w:marBottom w:val="0"/>
      <w:divBdr>
        <w:top w:val="none" w:sz="0" w:space="0" w:color="auto"/>
        <w:left w:val="none" w:sz="0" w:space="0" w:color="auto"/>
        <w:bottom w:val="none" w:sz="0" w:space="0" w:color="auto"/>
        <w:right w:val="none" w:sz="0" w:space="0" w:color="auto"/>
      </w:divBdr>
    </w:div>
    <w:div w:id="1583373706">
      <w:bodyDiv w:val="1"/>
      <w:marLeft w:val="0"/>
      <w:marRight w:val="0"/>
      <w:marTop w:val="0"/>
      <w:marBottom w:val="0"/>
      <w:divBdr>
        <w:top w:val="none" w:sz="0" w:space="0" w:color="auto"/>
        <w:left w:val="none" w:sz="0" w:space="0" w:color="auto"/>
        <w:bottom w:val="none" w:sz="0" w:space="0" w:color="auto"/>
        <w:right w:val="none" w:sz="0" w:space="0" w:color="auto"/>
      </w:divBdr>
    </w:div>
    <w:div w:id="1598175774">
      <w:bodyDiv w:val="1"/>
      <w:marLeft w:val="0"/>
      <w:marRight w:val="0"/>
      <w:marTop w:val="0"/>
      <w:marBottom w:val="0"/>
      <w:divBdr>
        <w:top w:val="none" w:sz="0" w:space="0" w:color="auto"/>
        <w:left w:val="none" w:sz="0" w:space="0" w:color="auto"/>
        <w:bottom w:val="none" w:sz="0" w:space="0" w:color="auto"/>
        <w:right w:val="none" w:sz="0" w:space="0" w:color="auto"/>
      </w:divBdr>
    </w:div>
    <w:div w:id="1606309251">
      <w:bodyDiv w:val="1"/>
      <w:marLeft w:val="0"/>
      <w:marRight w:val="0"/>
      <w:marTop w:val="0"/>
      <w:marBottom w:val="0"/>
      <w:divBdr>
        <w:top w:val="none" w:sz="0" w:space="0" w:color="auto"/>
        <w:left w:val="none" w:sz="0" w:space="0" w:color="auto"/>
        <w:bottom w:val="none" w:sz="0" w:space="0" w:color="auto"/>
        <w:right w:val="none" w:sz="0" w:space="0" w:color="auto"/>
      </w:divBdr>
    </w:div>
    <w:div w:id="1757284649">
      <w:bodyDiv w:val="1"/>
      <w:marLeft w:val="0"/>
      <w:marRight w:val="0"/>
      <w:marTop w:val="0"/>
      <w:marBottom w:val="0"/>
      <w:divBdr>
        <w:top w:val="none" w:sz="0" w:space="0" w:color="auto"/>
        <w:left w:val="none" w:sz="0" w:space="0" w:color="auto"/>
        <w:bottom w:val="none" w:sz="0" w:space="0" w:color="auto"/>
        <w:right w:val="none" w:sz="0" w:space="0" w:color="auto"/>
      </w:divBdr>
    </w:div>
    <w:div w:id="1765374696">
      <w:bodyDiv w:val="1"/>
      <w:marLeft w:val="0"/>
      <w:marRight w:val="0"/>
      <w:marTop w:val="0"/>
      <w:marBottom w:val="0"/>
      <w:divBdr>
        <w:top w:val="none" w:sz="0" w:space="0" w:color="auto"/>
        <w:left w:val="none" w:sz="0" w:space="0" w:color="auto"/>
        <w:bottom w:val="none" w:sz="0" w:space="0" w:color="auto"/>
        <w:right w:val="none" w:sz="0" w:space="0" w:color="auto"/>
      </w:divBdr>
    </w:div>
    <w:div w:id="1808039045">
      <w:bodyDiv w:val="1"/>
      <w:marLeft w:val="0"/>
      <w:marRight w:val="0"/>
      <w:marTop w:val="0"/>
      <w:marBottom w:val="0"/>
      <w:divBdr>
        <w:top w:val="none" w:sz="0" w:space="0" w:color="auto"/>
        <w:left w:val="none" w:sz="0" w:space="0" w:color="auto"/>
        <w:bottom w:val="none" w:sz="0" w:space="0" w:color="auto"/>
        <w:right w:val="none" w:sz="0" w:space="0" w:color="auto"/>
      </w:divBdr>
    </w:div>
    <w:div w:id="1904633180">
      <w:bodyDiv w:val="1"/>
      <w:marLeft w:val="0"/>
      <w:marRight w:val="0"/>
      <w:marTop w:val="0"/>
      <w:marBottom w:val="0"/>
      <w:divBdr>
        <w:top w:val="none" w:sz="0" w:space="0" w:color="auto"/>
        <w:left w:val="none" w:sz="0" w:space="0" w:color="auto"/>
        <w:bottom w:val="none" w:sz="0" w:space="0" w:color="auto"/>
        <w:right w:val="none" w:sz="0" w:space="0" w:color="auto"/>
      </w:divBdr>
    </w:div>
    <w:div w:id="1926959741">
      <w:bodyDiv w:val="1"/>
      <w:marLeft w:val="0"/>
      <w:marRight w:val="0"/>
      <w:marTop w:val="0"/>
      <w:marBottom w:val="0"/>
      <w:divBdr>
        <w:top w:val="none" w:sz="0" w:space="0" w:color="auto"/>
        <w:left w:val="none" w:sz="0" w:space="0" w:color="auto"/>
        <w:bottom w:val="none" w:sz="0" w:space="0" w:color="auto"/>
        <w:right w:val="none" w:sz="0" w:space="0" w:color="auto"/>
      </w:divBdr>
    </w:div>
    <w:div w:id="1940330609">
      <w:bodyDiv w:val="1"/>
      <w:marLeft w:val="0"/>
      <w:marRight w:val="0"/>
      <w:marTop w:val="0"/>
      <w:marBottom w:val="0"/>
      <w:divBdr>
        <w:top w:val="none" w:sz="0" w:space="0" w:color="auto"/>
        <w:left w:val="none" w:sz="0" w:space="0" w:color="auto"/>
        <w:bottom w:val="none" w:sz="0" w:space="0" w:color="auto"/>
        <w:right w:val="none" w:sz="0" w:space="0" w:color="auto"/>
      </w:divBdr>
    </w:div>
    <w:div w:id="1972586509">
      <w:bodyDiv w:val="1"/>
      <w:marLeft w:val="0"/>
      <w:marRight w:val="0"/>
      <w:marTop w:val="0"/>
      <w:marBottom w:val="0"/>
      <w:divBdr>
        <w:top w:val="none" w:sz="0" w:space="0" w:color="auto"/>
        <w:left w:val="none" w:sz="0" w:space="0" w:color="auto"/>
        <w:bottom w:val="none" w:sz="0" w:space="0" w:color="auto"/>
        <w:right w:val="none" w:sz="0" w:space="0" w:color="auto"/>
      </w:divBdr>
    </w:div>
    <w:div w:id="1980066469">
      <w:bodyDiv w:val="1"/>
      <w:marLeft w:val="0"/>
      <w:marRight w:val="0"/>
      <w:marTop w:val="0"/>
      <w:marBottom w:val="0"/>
      <w:divBdr>
        <w:top w:val="none" w:sz="0" w:space="0" w:color="auto"/>
        <w:left w:val="none" w:sz="0" w:space="0" w:color="auto"/>
        <w:bottom w:val="none" w:sz="0" w:space="0" w:color="auto"/>
        <w:right w:val="none" w:sz="0" w:space="0" w:color="auto"/>
      </w:divBdr>
    </w:div>
    <w:div w:id="2031836044">
      <w:bodyDiv w:val="1"/>
      <w:marLeft w:val="0"/>
      <w:marRight w:val="0"/>
      <w:marTop w:val="0"/>
      <w:marBottom w:val="0"/>
      <w:divBdr>
        <w:top w:val="none" w:sz="0" w:space="0" w:color="auto"/>
        <w:left w:val="none" w:sz="0" w:space="0" w:color="auto"/>
        <w:bottom w:val="none" w:sz="0" w:space="0" w:color="auto"/>
        <w:right w:val="none" w:sz="0" w:space="0" w:color="auto"/>
      </w:divBdr>
    </w:div>
    <w:div w:id="2079747420">
      <w:bodyDiv w:val="1"/>
      <w:marLeft w:val="0"/>
      <w:marRight w:val="0"/>
      <w:marTop w:val="0"/>
      <w:marBottom w:val="0"/>
      <w:divBdr>
        <w:top w:val="none" w:sz="0" w:space="0" w:color="auto"/>
        <w:left w:val="none" w:sz="0" w:space="0" w:color="auto"/>
        <w:bottom w:val="none" w:sz="0" w:space="0" w:color="auto"/>
        <w:right w:val="none" w:sz="0" w:space="0" w:color="auto"/>
      </w:divBdr>
    </w:div>
    <w:div w:id="2104186035">
      <w:bodyDiv w:val="1"/>
      <w:marLeft w:val="0"/>
      <w:marRight w:val="0"/>
      <w:marTop w:val="0"/>
      <w:marBottom w:val="0"/>
      <w:divBdr>
        <w:top w:val="none" w:sz="0" w:space="0" w:color="auto"/>
        <w:left w:val="none" w:sz="0" w:space="0" w:color="auto"/>
        <w:bottom w:val="none" w:sz="0" w:space="0" w:color="auto"/>
        <w:right w:val="none" w:sz="0" w:space="0" w:color="auto"/>
      </w:divBdr>
    </w:div>
    <w:div w:id="214272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sol.de" TargetMode="External"/><Relationship Id="rId13" Type="http://schemas.openxmlformats.org/officeDocument/2006/relationships/hyperlink" Target="http://www.comsol.de/certified-consultants/the-manufacturing-technology-centr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urmann@bluegecko-marketing.de" TargetMode="External"/><Relationship Id="rId5" Type="http://schemas.openxmlformats.org/officeDocument/2006/relationships/webSettings" Target="webSettings.xml"/><Relationship Id="rId15" Type="http://schemas.openxmlformats.org/officeDocument/2006/relationships/hyperlink" Target="http://www.the-mtc.org" TargetMode="External"/><Relationship Id="rId10" Type="http://schemas.openxmlformats.org/officeDocument/2006/relationships/hyperlink" Target="mailto:julia.fricke@comso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msol.de/blogs" TargetMode="External"/><Relationship Id="rId14" Type="http://schemas.openxmlformats.org/officeDocument/2006/relationships/hyperlink" Target="http://www.comsol.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49E86-663E-492A-B538-CFC465787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693</Words>
  <Characters>4370</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2019-08-28T11:34:00Z</dcterms:created>
  <dcterms:modified xsi:type="dcterms:W3CDTF">2019-08-28T11:34:00Z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TRACKING_ID">
    <vt:lpwstr>824c6f4c-1926-4f08-a6a0-8406a112a852</vt:lpwstr>
  </property>
</Properties>
</file>